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55532" w14:textId="4DCBB79F" w:rsidR="0032464E" w:rsidRPr="00A22220" w:rsidRDefault="00B16DC1" w:rsidP="0032464E">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PACIENTŲ IDENTIFIKAVIMO IR JUDĖJIMO </w:t>
      </w:r>
      <w:r w:rsidRPr="00A22220">
        <w:rPr>
          <w:rFonts w:ascii="Times New Roman" w:eastAsia="Times New Roman" w:hAnsi="Times New Roman" w:cs="Times New Roman"/>
          <w:b/>
          <w:sz w:val="24"/>
          <w:szCs w:val="24"/>
          <w:lang w:eastAsia="en-US"/>
        </w:rPr>
        <w:t xml:space="preserve">SMPS IR RITS </w:t>
      </w:r>
      <w:r>
        <w:rPr>
          <w:rFonts w:ascii="Times New Roman" w:eastAsia="Times New Roman" w:hAnsi="Times New Roman" w:cs="Times New Roman"/>
          <w:b/>
          <w:sz w:val="24"/>
          <w:szCs w:val="24"/>
          <w:lang w:eastAsia="en-US"/>
        </w:rPr>
        <w:t xml:space="preserve">SEKIMO TECHNINĖS ĮRANGOS </w:t>
      </w:r>
      <w:r w:rsidRPr="00A22220">
        <w:rPr>
          <w:rFonts w:ascii="Times New Roman" w:eastAsia="Times New Roman" w:hAnsi="Times New Roman" w:cs="Times New Roman"/>
          <w:b/>
          <w:sz w:val="24"/>
          <w:szCs w:val="24"/>
          <w:lang w:eastAsia="en-US"/>
        </w:rPr>
        <w:t>APRAŠYMAS</w:t>
      </w:r>
    </w:p>
    <w:p w14:paraId="64E21EA0" w14:textId="34249E0C" w:rsidR="0032464E" w:rsidRPr="00A22220" w:rsidRDefault="0032464E" w:rsidP="00533A66">
      <w:pPr>
        <w:pStyle w:val="Heading1"/>
        <w:numPr>
          <w:ilvl w:val="0"/>
          <w:numId w:val="17"/>
        </w:numPr>
        <w:jc w:val="center"/>
        <w:rPr>
          <w:rFonts w:ascii="Times New Roman" w:hAnsi="Times New Roman" w:cs="Times New Roman"/>
          <w:b/>
          <w:bCs/>
          <w:color w:val="000000" w:themeColor="text1"/>
          <w:sz w:val="24"/>
          <w:szCs w:val="24"/>
        </w:rPr>
      </w:pPr>
      <w:r w:rsidRPr="00A22220">
        <w:rPr>
          <w:rFonts w:ascii="Times New Roman" w:hAnsi="Times New Roman" w:cs="Times New Roman"/>
          <w:b/>
          <w:bCs/>
          <w:color w:val="000000" w:themeColor="text1"/>
          <w:sz w:val="24"/>
          <w:szCs w:val="24"/>
        </w:rPr>
        <w:t>BENDRA INFORMACIJA</w:t>
      </w:r>
    </w:p>
    <w:p w14:paraId="7B767224" w14:textId="127ECCEC" w:rsidR="0032464E" w:rsidRPr="00A22220" w:rsidRDefault="0032464E"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VšĮ </w:t>
      </w:r>
      <w:r w:rsidR="00430C19" w:rsidRPr="00A22220">
        <w:rPr>
          <w:rFonts w:ascii="Times New Roman" w:hAnsi="Times New Roman" w:cs="Times New Roman"/>
          <w:sz w:val="24"/>
          <w:szCs w:val="24"/>
          <w:lang w:eastAsia="en-GB"/>
        </w:rPr>
        <w:t xml:space="preserve">Ukmergės </w:t>
      </w:r>
      <w:r w:rsidRPr="00A22220">
        <w:rPr>
          <w:rFonts w:ascii="Times New Roman" w:hAnsi="Times New Roman" w:cs="Times New Roman"/>
          <w:sz w:val="24"/>
          <w:szCs w:val="24"/>
          <w:lang w:eastAsia="en-GB"/>
        </w:rPr>
        <w:t>ligoninė</w:t>
      </w:r>
      <w:r w:rsidRPr="00A22220">
        <w:rPr>
          <w:rFonts w:ascii="Times New Roman" w:hAnsi="Times New Roman" w:cs="Times New Roman"/>
          <w:sz w:val="24"/>
          <w:szCs w:val="24"/>
        </w:rPr>
        <w:t xml:space="preserve"> (toliau – </w:t>
      </w:r>
      <w:r w:rsidR="00E71A7C" w:rsidRPr="00A22220">
        <w:rPr>
          <w:rFonts w:ascii="Times New Roman" w:hAnsi="Times New Roman" w:cs="Times New Roman"/>
          <w:sz w:val="24"/>
          <w:szCs w:val="24"/>
        </w:rPr>
        <w:t>SPĮ</w:t>
      </w:r>
      <w:r w:rsidRPr="00A22220">
        <w:rPr>
          <w:rFonts w:ascii="Times New Roman" w:hAnsi="Times New Roman" w:cs="Times New Roman"/>
          <w:sz w:val="24"/>
          <w:szCs w:val="24"/>
        </w:rPr>
        <w:t xml:space="preserve">) </w:t>
      </w:r>
      <w:r w:rsidR="00311513" w:rsidRPr="00A22220">
        <w:rPr>
          <w:rFonts w:ascii="Times New Roman" w:hAnsi="Times New Roman" w:cs="Times New Roman"/>
          <w:sz w:val="24"/>
          <w:szCs w:val="24"/>
        </w:rPr>
        <w:t xml:space="preserve">kasdienėje veikloje naudoja </w:t>
      </w:r>
      <w:r w:rsidRPr="00A22220">
        <w:rPr>
          <w:rFonts w:ascii="Times New Roman" w:hAnsi="Times New Roman" w:cs="Times New Roman"/>
          <w:sz w:val="24"/>
          <w:szCs w:val="24"/>
        </w:rPr>
        <w:t xml:space="preserve"> </w:t>
      </w:r>
      <w:r w:rsidR="00E71A7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informacin</w:t>
      </w:r>
      <w:r w:rsidR="00311513" w:rsidRPr="00A22220">
        <w:rPr>
          <w:rFonts w:ascii="Times New Roman" w:hAnsi="Times New Roman" w:cs="Times New Roman"/>
          <w:sz w:val="24"/>
          <w:szCs w:val="24"/>
        </w:rPr>
        <w:t>ę</w:t>
      </w:r>
      <w:r w:rsidRPr="00A22220">
        <w:rPr>
          <w:rFonts w:ascii="Times New Roman" w:hAnsi="Times New Roman" w:cs="Times New Roman"/>
          <w:sz w:val="24"/>
          <w:szCs w:val="24"/>
        </w:rPr>
        <w:t xml:space="preserve"> sistem</w:t>
      </w:r>
      <w:r w:rsidR="00311513" w:rsidRPr="00A22220">
        <w:rPr>
          <w:rFonts w:ascii="Times New Roman" w:hAnsi="Times New Roman" w:cs="Times New Roman"/>
          <w:sz w:val="24"/>
          <w:szCs w:val="24"/>
        </w:rPr>
        <w:t>ą</w:t>
      </w:r>
      <w:r w:rsidRPr="00A22220">
        <w:rPr>
          <w:rFonts w:ascii="Times New Roman" w:hAnsi="Times New Roman" w:cs="Times New Roman"/>
          <w:sz w:val="24"/>
          <w:szCs w:val="24"/>
        </w:rPr>
        <w:t xml:space="preserve"> </w:t>
      </w:r>
      <w:r w:rsidR="00E711B1" w:rsidRPr="00A22220">
        <w:rPr>
          <w:rFonts w:ascii="Times New Roman" w:hAnsi="Times New Roman" w:cs="Times New Roman"/>
          <w:sz w:val="24"/>
          <w:szCs w:val="24"/>
        </w:rPr>
        <w:t xml:space="preserve">Varis / </w:t>
      </w:r>
      <w:proofErr w:type="spellStart"/>
      <w:r w:rsidR="00E711B1" w:rsidRPr="00A22220">
        <w:rPr>
          <w:rFonts w:ascii="Times New Roman" w:hAnsi="Times New Roman" w:cs="Times New Roman"/>
          <w:sz w:val="24"/>
          <w:szCs w:val="24"/>
        </w:rPr>
        <w:t>Esis</w:t>
      </w:r>
      <w:proofErr w:type="spellEnd"/>
      <w:r w:rsidR="00E711B1"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(toliau – Informacinė sistema,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skirta tvarkyti pacientų duomenis ir valdyti klinikinius bei administracinius veiklos procesus, susijusius su sveikatos priežiūros </w:t>
      </w:r>
      <w:r w:rsidR="00E30177">
        <w:rPr>
          <w:rFonts w:ascii="Times New Roman" w:hAnsi="Times New Roman" w:cs="Times New Roman"/>
          <w:sz w:val="24"/>
          <w:szCs w:val="24"/>
        </w:rPr>
        <w:t>Tie</w:t>
      </w:r>
      <w:r w:rsidRPr="00A22220">
        <w:rPr>
          <w:rFonts w:ascii="Times New Roman" w:hAnsi="Times New Roman" w:cs="Times New Roman"/>
          <w:sz w:val="24"/>
          <w:szCs w:val="24"/>
        </w:rPr>
        <w:t>kimu pacientams.</w:t>
      </w:r>
    </w:p>
    <w:p w14:paraId="07F81178" w14:textId="68609991" w:rsidR="00310328" w:rsidRPr="008A537B" w:rsidRDefault="00310328" w:rsidP="00310328">
      <w:pPr>
        <w:pStyle w:val="ListParagraph"/>
        <w:numPr>
          <w:ilvl w:val="1"/>
          <w:numId w:val="2"/>
        </w:numPr>
        <w:tabs>
          <w:tab w:val="left" w:pos="1134"/>
        </w:tabs>
        <w:spacing w:after="0" w:line="240" w:lineRule="auto"/>
        <w:ind w:left="0" w:firstLine="567"/>
        <w:rPr>
          <w:rFonts w:ascii="Times New Roman" w:hAnsi="Times New Roman" w:cs="Times New Roman"/>
          <w:sz w:val="24"/>
          <w:szCs w:val="24"/>
        </w:rPr>
      </w:pPr>
      <w:r w:rsidRPr="008A537B">
        <w:rPr>
          <w:rFonts w:ascii="Times New Roman" w:hAnsi="Times New Roman" w:cs="Times New Roman"/>
          <w:sz w:val="24"/>
          <w:szCs w:val="24"/>
        </w:rPr>
        <w:t xml:space="preserve">SPĮ IS yra įdiegta Valstybiniame duomenų centre </w:t>
      </w:r>
      <w:proofErr w:type="spellStart"/>
      <w:r w:rsidRPr="008A537B">
        <w:rPr>
          <w:rFonts w:ascii="Times New Roman" w:hAnsi="Times New Roman" w:cs="Times New Roman"/>
          <w:sz w:val="24"/>
          <w:szCs w:val="24"/>
        </w:rPr>
        <w:t>Telecentras</w:t>
      </w:r>
      <w:proofErr w:type="spellEnd"/>
      <w:r w:rsidRPr="008A537B">
        <w:rPr>
          <w:rFonts w:ascii="Times New Roman" w:hAnsi="Times New Roman" w:cs="Times New Roman"/>
          <w:sz w:val="24"/>
          <w:szCs w:val="24"/>
        </w:rPr>
        <w:t>.</w:t>
      </w:r>
    </w:p>
    <w:p w14:paraId="7F765B6E" w14:textId="12BF5120" w:rsidR="00AE5946" w:rsidRPr="00A22220" w:rsidRDefault="005013A9"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SPĮ </w:t>
      </w:r>
      <w:r w:rsidR="00AE5946" w:rsidRPr="00A22220">
        <w:rPr>
          <w:rFonts w:ascii="Times New Roman" w:hAnsi="Times New Roman" w:cs="Times New Roman"/>
          <w:sz w:val="24"/>
          <w:szCs w:val="24"/>
        </w:rPr>
        <w:t xml:space="preserve">įgyvendina </w:t>
      </w:r>
      <w:r w:rsidR="0032464E" w:rsidRPr="00A22220">
        <w:rPr>
          <w:rFonts w:ascii="Times New Roman" w:hAnsi="Times New Roman" w:cs="Times New Roman"/>
          <w:sz w:val="24"/>
          <w:szCs w:val="24"/>
        </w:rPr>
        <w:t>projekt</w:t>
      </w:r>
      <w:r w:rsidR="00AE5946" w:rsidRPr="00A22220">
        <w:rPr>
          <w:rFonts w:ascii="Times New Roman" w:hAnsi="Times New Roman" w:cs="Times New Roman"/>
          <w:sz w:val="24"/>
          <w:szCs w:val="24"/>
        </w:rPr>
        <w:t>ą</w:t>
      </w:r>
      <w:r w:rsidR="0032464E" w:rsidRPr="00A22220">
        <w:rPr>
          <w:rFonts w:ascii="Times New Roman" w:hAnsi="Times New Roman" w:cs="Times New Roman"/>
          <w:sz w:val="24"/>
          <w:szCs w:val="24"/>
        </w:rPr>
        <w:t xml:space="preserve"> </w:t>
      </w:r>
      <w:r w:rsidR="009E3123" w:rsidRPr="00A22220">
        <w:rPr>
          <w:rFonts w:ascii="Times New Roman" w:hAnsi="Times New Roman" w:cs="Times New Roman"/>
          <w:sz w:val="24"/>
          <w:szCs w:val="24"/>
        </w:rPr>
        <w:t>„Ukmergės</w:t>
      </w:r>
      <w:r w:rsidR="00AD54DB" w:rsidRPr="00A22220">
        <w:rPr>
          <w:rFonts w:ascii="Times New Roman" w:hAnsi="Times New Roman" w:cs="Times New Roman"/>
          <w:sz w:val="24"/>
          <w:szCs w:val="24"/>
        </w:rPr>
        <w:t xml:space="preserve"> rajono savivaldybės sveikatos  priežiūros infrastruk</w:t>
      </w:r>
      <w:r w:rsidR="00641C9B" w:rsidRPr="00A22220">
        <w:rPr>
          <w:rFonts w:ascii="Times New Roman" w:hAnsi="Times New Roman" w:cs="Times New Roman"/>
          <w:sz w:val="24"/>
          <w:szCs w:val="24"/>
        </w:rPr>
        <w:t>tūros modernizavimas</w:t>
      </w:r>
      <w:r w:rsidR="00493258" w:rsidRPr="00A22220">
        <w:rPr>
          <w:rFonts w:ascii="Times New Roman" w:hAnsi="Times New Roman" w:cs="Times New Roman"/>
          <w:sz w:val="24"/>
          <w:szCs w:val="24"/>
        </w:rPr>
        <w:t>“  Nr.09-02-P-007</w:t>
      </w:r>
      <w:r w:rsidR="00D3694D" w:rsidRPr="00A22220">
        <w:rPr>
          <w:rFonts w:ascii="Times New Roman" w:hAnsi="Times New Roman" w:cs="Times New Roman"/>
          <w:sz w:val="24"/>
          <w:szCs w:val="24"/>
        </w:rPr>
        <w:t>. Projektu siekiam</w:t>
      </w:r>
      <w:r w:rsidR="005C2288" w:rsidRPr="00A22220">
        <w:rPr>
          <w:rFonts w:ascii="Times New Roman" w:hAnsi="Times New Roman" w:cs="Times New Roman"/>
          <w:sz w:val="24"/>
          <w:szCs w:val="24"/>
        </w:rPr>
        <w:t>a užtikrinti efektyvų</w:t>
      </w:r>
      <w:r w:rsidR="00254574" w:rsidRPr="00A22220">
        <w:rPr>
          <w:rFonts w:ascii="Times New Roman" w:hAnsi="Times New Roman" w:cs="Times New Roman"/>
          <w:sz w:val="24"/>
          <w:szCs w:val="24"/>
        </w:rPr>
        <w:t xml:space="preserve"> sveikatos priežiūros </w:t>
      </w:r>
      <w:r w:rsidR="00E30177">
        <w:rPr>
          <w:rFonts w:ascii="Times New Roman" w:hAnsi="Times New Roman" w:cs="Times New Roman"/>
          <w:sz w:val="24"/>
          <w:szCs w:val="24"/>
        </w:rPr>
        <w:t>Tie</w:t>
      </w:r>
      <w:r w:rsidR="004D3B5D" w:rsidRPr="00A22220">
        <w:rPr>
          <w:rFonts w:ascii="Times New Roman" w:hAnsi="Times New Roman" w:cs="Times New Roman"/>
          <w:sz w:val="24"/>
          <w:szCs w:val="24"/>
        </w:rPr>
        <w:t xml:space="preserve">kimą </w:t>
      </w:r>
      <w:r w:rsidR="005C10D8" w:rsidRPr="00A22220">
        <w:rPr>
          <w:rFonts w:ascii="Times New Roman" w:hAnsi="Times New Roman" w:cs="Times New Roman"/>
          <w:sz w:val="24"/>
          <w:szCs w:val="24"/>
        </w:rPr>
        <w:t>ekstremalių sveikatai situacijų</w:t>
      </w:r>
      <w:r w:rsidR="003933BA" w:rsidRPr="00A22220">
        <w:rPr>
          <w:rFonts w:ascii="Times New Roman" w:hAnsi="Times New Roman" w:cs="Times New Roman"/>
          <w:sz w:val="24"/>
          <w:szCs w:val="24"/>
        </w:rPr>
        <w:t xml:space="preserve"> </w:t>
      </w:r>
      <w:r w:rsidR="005C10D8" w:rsidRPr="00A22220">
        <w:rPr>
          <w:rFonts w:ascii="Times New Roman" w:hAnsi="Times New Roman" w:cs="Times New Roman"/>
          <w:sz w:val="24"/>
          <w:szCs w:val="24"/>
        </w:rPr>
        <w:t>ir krizių</w:t>
      </w:r>
      <w:r w:rsidR="003933BA" w:rsidRPr="00A22220">
        <w:rPr>
          <w:rFonts w:ascii="Times New Roman" w:hAnsi="Times New Roman" w:cs="Times New Roman"/>
          <w:sz w:val="24"/>
          <w:szCs w:val="24"/>
        </w:rPr>
        <w:t xml:space="preserve"> metu Ukmergės ligoninėje</w:t>
      </w:r>
      <w:r w:rsidR="007F34A3" w:rsidRPr="00A22220">
        <w:rPr>
          <w:rFonts w:ascii="Times New Roman" w:hAnsi="Times New Roman" w:cs="Times New Roman"/>
          <w:sz w:val="24"/>
          <w:szCs w:val="24"/>
        </w:rPr>
        <w:t>.</w:t>
      </w:r>
    </w:p>
    <w:p w14:paraId="53F6C7ED" w14:textId="3F497BDA" w:rsidR="00F7123F" w:rsidRPr="00CB17B9" w:rsidRDefault="00F7123F"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w:t>
      </w:r>
      <w:r w:rsidRPr="00CB17B9">
        <w:rPr>
          <w:rFonts w:ascii="Times New Roman" w:hAnsi="Times New Roman" w:cs="Times New Roman"/>
          <w:sz w:val="24"/>
          <w:szCs w:val="24"/>
        </w:rPr>
        <w:t>būti pateikiamas lygiavertis objektas nurodytajam, bet neprastesnių parametrų, nei pateikta techniniame aprašyme.</w:t>
      </w:r>
    </w:p>
    <w:p w14:paraId="2A409B00" w14:textId="3727871E" w:rsidR="0089391D" w:rsidRPr="0089391D" w:rsidRDefault="00C003DC" w:rsidP="0089391D">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9D6A7C">
        <w:rPr>
          <w:rFonts w:ascii="Times New Roman" w:hAnsi="Times New Roman" w:cs="Times New Roman"/>
          <w:sz w:val="24"/>
          <w:szCs w:val="24"/>
        </w:rPr>
        <w:t>Pirkimo objektas nebus skaidomas į atskiras pirkimo dalis</w:t>
      </w:r>
      <w:r w:rsidR="00BD4EB6" w:rsidRPr="009D6A7C">
        <w:rPr>
          <w:rFonts w:ascii="Times New Roman" w:hAnsi="Times New Roman" w:cs="Times New Roman"/>
          <w:sz w:val="24"/>
          <w:szCs w:val="24"/>
        </w:rPr>
        <w:t>, kadangi perkamas vienas techniškai susijusios įrangos paketas.</w:t>
      </w:r>
      <w:r w:rsidR="00B16DC1" w:rsidRPr="009D6A7C">
        <w:rPr>
          <w:rFonts w:ascii="Times New Roman" w:hAnsi="Times New Roman" w:cs="Times New Roman"/>
          <w:sz w:val="24"/>
          <w:szCs w:val="24"/>
        </w:rPr>
        <w:t xml:space="preserve"> </w:t>
      </w:r>
      <w:r w:rsidR="0089391D" w:rsidRPr="0089391D">
        <w:rPr>
          <w:rFonts w:ascii="Times New Roman" w:hAnsi="Times New Roman" w:cs="Times New Roman"/>
          <w:sz w:val="24"/>
          <w:szCs w:val="24"/>
        </w:rPr>
        <w:t xml:space="preserve">Šio pirkimo įranga bus naudojama </w:t>
      </w:r>
      <w:r w:rsidR="00A3634E">
        <w:rPr>
          <w:rFonts w:ascii="Times New Roman" w:hAnsi="Times New Roman" w:cs="Times New Roman"/>
          <w:sz w:val="24"/>
          <w:szCs w:val="24"/>
        </w:rPr>
        <w:t xml:space="preserve">su kitu pirkimu įsigyjamu </w:t>
      </w:r>
      <w:r w:rsidR="00572EB5">
        <w:rPr>
          <w:rFonts w:ascii="Times New Roman" w:hAnsi="Times New Roman" w:cs="Times New Roman"/>
          <w:sz w:val="24"/>
          <w:szCs w:val="24"/>
        </w:rPr>
        <w:t>„</w:t>
      </w:r>
      <w:r w:rsidR="0089391D" w:rsidRPr="0089391D">
        <w:rPr>
          <w:rFonts w:ascii="Times New Roman" w:hAnsi="Times New Roman" w:cs="Times New Roman"/>
          <w:sz w:val="24"/>
          <w:szCs w:val="24"/>
        </w:rPr>
        <w:t>Pacientų identifikavimo ir judėjimo SMPS ir RITS padaliniuose sekimo ir atitinkamos informacijos fiksavimo administraciniuose ir klinikiniuose įrašuose sprendim</w:t>
      </w:r>
      <w:r w:rsidR="009404DF">
        <w:rPr>
          <w:rFonts w:ascii="Times New Roman" w:hAnsi="Times New Roman" w:cs="Times New Roman"/>
          <w:sz w:val="24"/>
          <w:szCs w:val="24"/>
        </w:rPr>
        <w:t>as</w:t>
      </w:r>
      <w:r w:rsidR="00572EB5">
        <w:rPr>
          <w:rFonts w:ascii="Times New Roman" w:hAnsi="Times New Roman" w:cs="Times New Roman"/>
          <w:sz w:val="24"/>
          <w:szCs w:val="24"/>
        </w:rPr>
        <w:t xml:space="preserve">“ </w:t>
      </w:r>
      <w:r w:rsidR="0089391D" w:rsidRPr="0089391D">
        <w:rPr>
          <w:rFonts w:ascii="Times New Roman" w:hAnsi="Times New Roman" w:cs="Times New Roman"/>
          <w:sz w:val="24"/>
          <w:szCs w:val="24"/>
        </w:rPr>
        <w:t>programinės įrangos sprendim</w:t>
      </w:r>
      <w:r w:rsidR="009404DF">
        <w:rPr>
          <w:rFonts w:ascii="Times New Roman" w:hAnsi="Times New Roman" w:cs="Times New Roman"/>
          <w:sz w:val="24"/>
          <w:szCs w:val="24"/>
        </w:rPr>
        <w:t>u</w:t>
      </w:r>
      <w:r w:rsidR="0089391D" w:rsidRPr="0089391D">
        <w:rPr>
          <w:rFonts w:ascii="Times New Roman" w:hAnsi="Times New Roman" w:cs="Times New Roman"/>
          <w:sz w:val="24"/>
          <w:szCs w:val="24"/>
        </w:rPr>
        <w:t>, kurio viena iš sudedamųjų dalių yra pacientų identifikavimo ir judėjimo SMPS ir RITS padaliniuose sekimo ir atitinkamos informacijos fiksavimo administraciniuose ir klinikiniuose įrašuose sprendimas, veikiantis RFID pagrindu. Įrangos tiekėjas turi dalyvauti diegimo ir integracijos su P</w:t>
      </w:r>
      <w:r w:rsidR="000B6F31">
        <w:rPr>
          <w:rFonts w:ascii="Times New Roman" w:hAnsi="Times New Roman" w:cs="Times New Roman"/>
          <w:sz w:val="24"/>
          <w:szCs w:val="24"/>
        </w:rPr>
        <w:t>erkančios organizacijos</w:t>
      </w:r>
      <w:r w:rsidR="0089391D" w:rsidRPr="0089391D">
        <w:rPr>
          <w:rFonts w:ascii="Times New Roman" w:hAnsi="Times New Roman" w:cs="Times New Roman"/>
          <w:sz w:val="24"/>
          <w:szCs w:val="24"/>
        </w:rPr>
        <w:t xml:space="preserve"> įsigyjamu programinės įrangos sprendimu procese. </w:t>
      </w:r>
      <w:r w:rsidR="000B6F31">
        <w:rPr>
          <w:rFonts w:ascii="Times New Roman" w:hAnsi="Times New Roman" w:cs="Times New Roman"/>
          <w:sz w:val="24"/>
          <w:szCs w:val="24"/>
        </w:rPr>
        <w:t>Įrangos t</w:t>
      </w:r>
      <w:r w:rsidR="0089391D" w:rsidRPr="0089391D">
        <w:rPr>
          <w:rFonts w:ascii="Times New Roman" w:hAnsi="Times New Roman" w:cs="Times New Roman"/>
          <w:sz w:val="24"/>
          <w:szCs w:val="24"/>
        </w:rPr>
        <w:t>iekėjas turi užtikrinti įrangos veikimą</w:t>
      </w:r>
      <w:r w:rsidR="000B6F31">
        <w:rPr>
          <w:rFonts w:ascii="Times New Roman" w:hAnsi="Times New Roman" w:cs="Times New Roman"/>
          <w:sz w:val="24"/>
          <w:szCs w:val="24"/>
        </w:rPr>
        <w:t xml:space="preserve"> būsimo sprendimo įdiegimo metu</w:t>
      </w:r>
      <w:r w:rsidR="0089391D" w:rsidRPr="0089391D">
        <w:rPr>
          <w:rFonts w:ascii="Times New Roman" w:hAnsi="Times New Roman" w:cs="Times New Roman"/>
          <w:sz w:val="24"/>
          <w:szCs w:val="24"/>
        </w:rPr>
        <w:t xml:space="preserve">, būsimam sprendimo įdiegimui.  </w:t>
      </w:r>
    </w:p>
    <w:p w14:paraId="533B5443" w14:textId="77777777" w:rsidR="00D250F2" w:rsidRPr="003F1A82" w:rsidRDefault="00D250F2" w:rsidP="00AE5946">
      <w:pPr>
        <w:shd w:val="clear" w:color="auto" w:fill="FFFFFF"/>
        <w:tabs>
          <w:tab w:val="left" w:pos="1134"/>
        </w:tabs>
        <w:spacing w:after="0" w:line="240" w:lineRule="auto"/>
        <w:jc w:val="both"/>
        <w:rPr>
          <w:rFonts w:ascii="Times New Roman" w:hAnsi="Times New Roman" w:cs="Times New Roman"/>
          <w:b/>
          <w:bCs/>
          <w:sz w:val="24"/>
          <w:szCs w:val="24"/>
        </w:rPr>
      </w:pPr>
    </w:p>
    <w:p w14:paraId="3B202FA3" w14:textId="1310CE42" w:rsidR="0032464E" w:rsidRPr="003F1A82" w:rsidRDefault="00533A66" w:rsidP="00533A66">
      <w:pPr>
        <w:pStyle w:val="Heading1"/>
        <w:jc w:val="center"/>
        <w:rPr>
          <w:rFonts w:ascii="Times New Roman" w:hAnsi="Times New Roman" w:cs="Times New Roman"/>
          <w:b/>
          <w:bCs/>
          <w:color w:val="000000" w:themeColor="text1"/>
          <w:sz w:val="24"/>
          <w:szCs w:val="24"/>
        </w:rPr>
      </w:pPr>
      <w:r w:rsidRPr="003F1A82">
        <w:rPr>
          <w:rFonts w:ascii="Times New Roman" w:hAnsi="Times New Roman" w:cs="Times New Roman"/>
          <w:b/>
          <w:bCs/>
          <w:color w:val="000000" w:themeColor="text1"/>
          <w:sz w:val="24"/>
          <w:szCs w:val="24"/>
        </w:rPr>
        <w:t xml:space="preserve">II. </w:t>
      </w:r>
      <w:r w:rsidR="0032464E" w:rsidRPr="003F1A82">
        <w:rPr>
          <w:rFonts w:ascii="Times New Roman" w:hAnsi="Times New Roman" w:cs="Times New Roman"/>
          <w:b/>
          <w:bCs/>
          <w:color w:val="000000" w:themeColor="text1"/>
          <w:sz w:val="24"/>
          <w:szCs w:val="24"/>
        </w:rPr>
        <w:t>PIRKIMO OBJEKTAS</w:t>
      </w:r>
    </w:p>
    <w:p w14:paraId="5CFAA46D" w14:textId="7CE8E9E6" w:rsidR="004C67D7" w:rsidRPr="003F1A82" w:rsidRDefault="0032464E"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 xml:space="preserve">2.1. </w:t>
      </w:r>
      <w:r w:rsidR="00A617FB" w:rsidRPr="003F1A82">
        <w:rPr>
          <w:rFonts w:ascii="Times New Roman" w:hAnsi="Times New Roman" w:cs="Times New Roman"/>
          <w:sz w:val="24"/>
          <w:szCs w:val="24"/>
        </w:rPr>
        <w:t xml:space="preserve">Techninė įranga </w:t>
      </w:r>
      <w:r w:rsidR="004C67D7" w:rsidRPr="003F1A82">
        <w:rPr>
          <w:rFonts w:ascii="Times New Roman" w:hAnsi="Times New Roman" w:cs="Times New Roman"/>
          <w:sz w:val="24"/>
          <w:szCs w:val="24"/>
        </w:rPr>
        <w:t xml:space="preserve">užtikrinanti RFID apyrankių spausdinimą, judėjimo sekimą RFID nuskaitymo įrenginiuose bei duomenų </w:t>
      </w:r>
      <w:r w:rsidR="00A617FB" w:rsidRPr="003F1A82">
        <w:rPr>
          <w:rFonts w:ascii="Times New Roman" w:hAnsi="Times New Roman" w:cs="Times New Roman"/>
          <w:sz w:val="24"/>
          <w:szCs w:val="24"/>
        </w:rPr>
        <w:t>perdavimą per API</w:t>
      </w:r>
      <w:r w:rsidR="004C67D7" w:rsidRPr="003F1A82">
        <w:rPr>
          <w:rFonts w:ascii="Times New Roman" w:hAnsi="Times New Roman" w:cs="Times New Roman"/>
          <w:sz w:val="24"/>
          <w:szCs w:val="24"/>
        </w:rPr>
        <w:t>.</w:t>
      </w:r>
    </w:p>
    <w:p w14:paraId="66448A11" w14:textId="27AD616C" w:rsidR="00C003DC" w:rsidRPr="003F1A82" w:rsidRDefault="00C003DC"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2.</w:t>
      </w:r>
      <w:r w:rsidRPr="003F1A82">
        <w:rPr>
          <w:rFonts w:ascii="Times New Roman" w:hAnsi="Times New Roman" w:cs="Times New Roman"/>
          <w:sz w:val="24"/>
          <w:szCs w:val="24"/>
        </w:rPr>
        <w:t xml:space="preserve"> </w:t>
      </w:r>
      <w:r w:rsidR="00BD4EB6" w:rsidRPr="003F1A82">
        <w:rPr>
          <w:rFonts w:ascii="Times New Roman" w:hAnsi="Times New Roman" w:cs="Times New Roman"/>
          <w:sz w:val="24"/>
          <w:szCs w:val="24"/>
        </w:rPr>
        <w:t>Techninė įranga ir t</w:t>
      </w:r>
      <w:r w:rsidRPr="003F1A82">
        <w:rPr>
          <w:rFonts w:ascii="Times New Roman" w:hAnsi="Times New Roman" w:cs="Times New Roman"/>
          <w:sz w:val="24"/>
          <w:szCs w:val="24"/>
        </w:rPr>
        <w:t>echninės įrangos montavimas</w:t>
      </w:r>
      <w:r w:rsidR="002862A5" w:rsidRPr="003F1A82">
        <w:rPr>
          <w:rFonts w:ascii="Times New Roman" w:hAnsi="Times New Roman" w:cs="Times New Roman"/>
          <w:sz w:val="24"/>
          <w:szCs w:val="24"/>
        </w:rPr>
        <w:t xml:space="preserve"> pagal pateikiamą įrangos aprašymą.</w:t>
      </w:r>
    </w:p>
    <w:p w14:paraId="5AB8AFEE" w14:textId="1E455580" w:rsidR="00A9684D" w:rsidRPr="003F1A82" w:rsidRDefault="00C003DC" w:rsidP="00A9684D">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3</w:t>
      </w:r>
      <w:r w:rsidR="003F1A82">
        <w:rPr>
          <w:rFonts w:ascii="Times New Roman" w:hAnsi="Times New Roman" w:cs="Times New Roman"/>
          <w:sz w:val="24"/>
          <w:szCs w:val="24"/>
        </w:rPr>
        <w:t xml:space="preserve">. </w:t>
      </w:r>
      <w:r w:rsidR="00A9684D" w:rsidRPr="003F1A82">
        <w:rPr>
          <w:rFonts w:ascii="Times New Roman" w:hAnsi="Times New Roman" w:cs="Times New Roman"/>
          <w:sz w:val="24"/>
          <w:szCs w:val="24"/>
        </w:rPr>
        <w:t>Techninės įrangos montavimo, konfigūravimo ir administravimo paslaugos, konsultavimas įrangos naudojimo klausimais, nuolatinis bendradarbiavimas su Perkančiąja organizacija ir SMPS bei RITS sprendimų tiekėjau projekto įgyvendinimo laikotarpiu.</w:t>
      </w:r>
    </w:p>
    <w:p w14:paraId="5CD056FB" w14:textId="798DA7C2" w:rsidR="0032464E" w:rsidRPr="003F1A82" w:rsidRDefault="00707BDD" w:rsidP="009E6486">
      <w:pPr>
        <w:spacing w:after="0" w:line="240" w:lineRule="auto"/>
        <w:ind w:firstLine="567"/>
        <w:jc w:val="both"/>
        <w:rPr>
          <w:rFonts w:ascii="Times New Roman" w:hAnsi="Times New Roman" w:cs="Times New Roman"/>
          <w:sz w:val="24"/>
          <w:szCs w:val="24"/>
        </w:rPr>
      </w:pPr>
      <w:r w:rsidRPr="00C3732D">
        <w:rPr>
          <w:rFonts w:ascii="Times New Roman" w:hAnsi="Times New Roman" w:cs="Times New Roman"/>
          <w:sz w:val="24"/>
          <w:szCs w:val="24"/>
        </w:rPr>
        <w:t>2.</w:t>
      </w:r>
      <w:r w:rsidR="00A617FB" w:rsidRPr="00C3732D">
        <w:rPr>
          <w:rFonts w:ascii="Times New Roman" w:hAnsi="Times New Roman" w:cs="Times New Roman"/>
          <w:sz w:val="24"/>
          <w:szCs w:val="24"/>
        </w:rPr>
        <w:t>4.</w:t>
      </w:r>
      <w:r w:rsidRPr="00C3732D">
        <w:rPr>
          <w:rFonts w:ascii="Times New Roman" w:hAnsi="Times New Roman" w:cs="Times New Roman"/>
          <w:sz w:val="24"/>
          <w:szCs w:val="24"/>
        </w:rPr>
        <w:t xml:space="preserve"> </w:t>
      </w:r>
      <w:r w:rsidR="00977D0C" w:rsidRPr="00C3732D">
        <w:rPr>
          <w:rFonts w:ascii="Times New Roman" w:hAnsi="Times New Roman" w:cs="Times New Roman"/>
          <w:sz w:val="24"/>
          <w:szCs w:val="24"/>
        </w:rPr>
        <w:t xml:space="preserve">Techninė įranga </w:t>
      </w:r>
      <w:r w:rsidR="00F85EBF" w:rsidRPr="00C3732D">
        <w:rPr>
          <w:rFonts w:ascii="Times New Roman" w:hAnsi="Times New Roman" w:cs="Times New Roman"/>
          <w:sz w:val="24"/>
          <w:szCs w:val="24"/>
        </w:rPr>
        <w:t xml:space="preserve">turi būti </w:t>
      </w:r>
      <w:r w:rsidR="00977D0C" w:rsidRPr="00C3732D">
        <w:rPr>
          <w:rFonts w:ascii="Times New Roman" w:hAnsi="Times New Roman" w:cs="Times New Roman"/>
          <w:sz w:val="24"/>
          <w:szCs w:val="24"/>
        </w:rPr>
        <w:t xml:space="preserve">pateikta </w:t>
      </w:r>
      <w:r w:rsidR="00BD4EB6" w:rsidRPr="00C3732D">
        <w:rPr>
          <w:rFonts w:ascii="Times New Roman" w:hAnsi="Times New Roman" w:cs="Times New Roman"/>
          <w:sz w:val="24"/>
          <w:szCs w:val="24"/>
        </w:rPr>
        <w:t xml:space="preserve">per </w:t>
      </w:r>
      <w:r w:rsidR="004F3170" w:rsidRPr="00C3732D">
        <w:rPr>
          <w:rFonts w:ascii="Times New Roman" w:hAnsi="Times New Roman" w:cs="Times New Roman"/>
          <w:sz w:val="24"/>
          <w:szCs w:val="24"/>
        </w:rPr>
        <w:t>4</w:t>
      </w:r>
      <w:r w:rsidR="00BD4EB6" w:rsidRPr="00C3732D">
        <w:rPr>
          <w:rFonts w:ascii="Times New Roman" w:hAnsi="Times New Roman" w:cs="Times New Roman"/>
          <w:sz w:val="24"/>
          <w:szCs w:val="24"/>
        </w:rPr>
        <w:t xml:space="preserve"> mėn. nuo sutarties pasirašymo dienos.</w:t>
      </w:r>
      <w:r w:rsidR="00977D0C" w:rsidRPr="00C3732D">
        <w:rPr>
          <w:rFonts w:ascii="Times New Roman" w:hAnsi="Times New Roman" w:cs="Times New Roman"/>
          <w:sz w:val="24"/>
          <w:szCs w:val="24"/>
        </w:rPr>
        <w:t xml:space="preserve"> Įrangos techninė bei integravimo dokumentacija ir kitos kūrimui reikalingos priemonės (pvz. SDK, įrankiai, imitatoriai ir pan.) per </w:t>
      </w:r>
      <w:r w:rsidR="00DC1DFB" w:rsidRPr="00C3732D">
        <w:rPr>
          <w:rFonts w:ascii="Times New Roman" w:hAnsi="Times New Roman" w:cs="Times New Roman"/>
          <w:sz w:val="24"/>
          <w:szCs w:val="24"/>
        </w:rPr>
        <w:t>2</w:t>
      </w:r>
      <w:r w:rsidR="00977D0C" w:rsidRPr="00C3732D">
        <w:rPr>
          <w:rFonts w:ascii="Times New Roman" w:hAnsi="Times New Roman" w:cs="Times New Roman"/>
          <w:sz w:val="24"/>
          <w:szCs w:val="24"/>
        </w:rPr>
        <w:t xml:space="preserve"> mėn. nuo sutarties pasirašymo dienos.</w:t>
      </w:r>
    </w:p>
    <w:p w14:paraId="54E86E19" w14:textId="77777777" w:rsidR="00A07798" w:rsidRDefault="00A07798" w:rsidP="009E6486">
      <w:pPr>
        <w:spacing w:after="0" w:line="240" w:lineRule="auto"/>
        <w:ind w:firstLine="567"/>
        <w:jc w:val="both"/>
        <w:rPr>
          <w:rFonts w:ascii="Times New Roman" w:hAnsi="Times New Roman" w:cs="Times New Roman"/>
          <w:sz w:val="24"/>
          <w:szCs w:val="24"/>
        </w:rPr>
      </w:pPr>
    </w:p>
    <w:p w14:paraId="3FA5C20F" w14:textId="12F7EE7F" w:rsidR="0032464E" w:rsidRPr="00A22220" w:rsidRDefault="0017598C" w:rsidP="0017598C">
      <w:pPr>
        <w:pStyle w:val="Heading1"/>
        <w:spacing w:before="240" w:after="120"/>
        <w:ind w:left="360"/>
        <w:jc w:val="center"/>
        <w:rPr>
          <w:rFonts w:ascii="Times New Roman" w:hAnsi="Times New Roman" w:cs="Times New Roman"/>
          <w:color w:val="000000" w:themeColor="text1"/>
          <w:sz w:val="24"/>
          <w:szCs w:val="24"/>
        </w:rPr>
      </w:pPr>
      <w:r w:rsidRPr="00A22220">
        <w:rPr>
          <w:rFonts w:ascii="Times New Roman" w:hAnsi="Times New Roman" w:cs="Times New Roman"/>
          <w:b/>
          <w:bCs/>
          <w:color w:val="000000" w:themeColor="text1"/>
          <w:sz w:val="24"/>
          <w:szCs w:val="24"/>
        </w:rPr>
        <w:t xml:space="preserve">III. </w:t>
      </w:r>
      <w:r w:rsidR="0032464E" w:rsidRPr="00A22220">
        <w:rPr>
          <w:rFonts w:ascii="Times New Roman" w:hAnsi="Times New Roman" w:cs="Times New Roman"/>
          <w:b/>
          <w:bCs/>
          <w:color w:val="000000" w:themeColor="text1"/>
          <w:sz w:val="24"/>
          <w:szCs w:val="24"/>
        </w:rPr>
        <w:t xml:space="preserve">BENDRIEJI REIKALAVIMAI </w:t>
      </w:r>
    </w:p>
    <w:p w14:paraId="3519ABF5" w14:textId="016A2380" w:rsidR="0032464E" w:rsidRPr="00A22220" w:rsidRDefault="00E30177"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kėjui neskelbtina informacija teikiama tik tokios apimties, kuri būtina paslaugoms suteikti. Įsigaliojus pirkimo sutarčiai,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darbuotojai, teikiantys paslaugas </w:t>
      </w:r>
      <w:r w:rsidR="00694609" w:rsidRPr="00A22220">
        <w:rPr>
          <w:rFonts w:ascii="Times New Roman" w:hAnsi="Times New Roman" w:cs="Times New Roman"/>
          <w:sz w:val="24"/>
          <w:szCs w:val="24"/>
        </w:rPr>
        <w:t>SPĮ</w:t>
      </w:r>
      <w:r w:rsidR="0032464E" w:rsidRPr="00A22220">
        <w:rPr>
          <w:rFonts w:ascii="Times New Roman" w:hAnsi="Times New Roman" w:cs="Times New Roman"/>
          <w:sz w:val="24"/>
          <w:szCs w:val="24"/>
        </w:rPr>
        <w:t xml:space="preserve">, turi pasirašyti duomenų konfidencialumo laikymosi pasižadėjimus.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kėjas turi imtis visų priemonių gautai informacijai apsaugoti, todėl </w:t>
      </w:r>
      <w:r>
        <w:rPr>
          <w:rFonts w:ascii="Times New Roman" w:hAnsi="Times New Roman" w:cs="Times New Roman"/>
          <w:sz w:val="24"/>
          <w:szCs w:val="24"/>
        </w:rPr>
        <w:t>Tie</w:t>
      </w:r>
      <w:r w:rsidR="0032464E" w:rsidRPr="00A22220">
        <w:rPr>
          <w:rFonts w:ascii="Times New Roman" w:hAnsi="Times New Roman" w:cs="Times New Roman"/>
          <w:sz w:val="24"/>
          <w:szCs w:val="24"/>
        </w:rPr>
        <w:t>kėjui nustatomi tokie pagrindiniai reikalavimai:</w:t>
      </w:r>
    </w:p>
    <w:p w14:paraId="34E6AE6C" w14:textId="1373465F" w:rsidR="0032464E" w:rsidRPr="00A22220" w:rsidRDefault="0032464E" w:rsidP="00D73B10">
      <w:pPr>
        <w:pStyle w:val="ListParagraph"/>
        <w:numPr>
          <w:ilvl w:val="2"/>
          <w:numId w:val="3"/>
        </w:numPr>
        <w:tabs>
          <w:tab w:val="left" w:pos="567"/>
          <w:tab w:val="left" w:pos="851"/>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 xml:space="preserve">neskleisti ir neperduoti kitiems fiziniams ar juridiniams asmenims iš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gautos informacijos, užtikrinti tinkamą jos saugą, laikyti ją paslaptyje net pasibaigus pirkimo sutarties galiojimui;</w:t>
      </w:r>
    </w:p>
    <w:p w14:paraId="10BE259A" w14:textId="6BA0B312" w:rsidR="0032464E" w:rsidRPr="00A22220" w:rsidRDefault="00E30177" w:rsidP="00D73B10">
      <w:pPr>
        <w:pStyle w:val="ListParagraph"/>
        <w:numPr>
          <w:ilvl w:val="2"/>
          <w:numId w:val="3"/>
        </w:numPr>
        <w:tabs>
          <w:tab w:val="left" w:pos="567"/>
          <w:tab w:val="left" w:pos="851"/>
          <w:tab w:val="left" w:pos="1418"/>
          <w:tab w:val="left" w:pos="1985"/>
        </w:tabs>
        <w:spacing w:after="160" w:line="240" w:lineRule="auto"/>
        <w:ind w:left="0" w:firstLine="630"/>
        <w:jc w:val="both"/>
        <w:rPr>
          <w:rFonts w:ascii="Times New Roman" w:hAnsi="Times New Roman" w:cs="Times New Roman"/>
          <w:sz w:val="24"/>
          <w:szCs w:val="24"/>
        </w:rPr>
      </w:pP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kėjas turi užtikrinti ir garantuoti, kad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darbuotojai, kurie teiks paslaugas, saugos </w:t>
      </w:r>
      <w:r w:rsidR="00694609" w:rsidRPr="00A22220">
        <w:rPr>
          <w:rFonts w:ascii="Times New Roman" w:hAnsi="Times New Roman" w:cs="Times New Roman"/>
          <w:sz w:val="24"/>
          <w:szCs w:val="24"/>
        </w:rPr>
        <w:t xml:space="preserve">SPĮ </w:t>
      </w:r>
      <w:r w:rsidR="0032464E" w:rsidRPr="00A22220">
        <w:rPr>
          <w:rFonts w:ascii="Times New Roman" w:hAnsi="Times New Roman" w:cs="Times New Roman"/>
          <w:sz w:val="24"/>
          <w:szCs w:val="24"/>
        </w:rPr>
        <w:t xml:space="preserve">IS naudojamų duomenų paslaptį tiek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kimo metu, tiek perėjus dirbti į kitas pareigas, tiek </w:t>
      </w:r>
      <w:r w:rsidR="0032464E" w:rsidRPr="00A22220">
        <w:rPr>
          <w:rFonts w:ascii="Times New Roman" w:hAnsi="Times New Roman" w:cs="Times New Roman"/>
          <w:sz w:val="24"/>
          <w:szCs w:val="24"/>
        </w:rPr>
        <w:lastRenderedPageBreak/>
        <w:t xml:space="preserve">pasibaigus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kimo sutarčiai, tiek pasibaigus </w:t>
      </w:r>
      <w:r>
        <w:rPr>
          <w:rFonts w:ascii="Times New Roman" w:hAnsi="Times New Roman" w:cs="Times New Roman"/>
          <w:sz w:val="24"/>
          <w:szCs w:val="24"/>
        </w:rPr>
        <w:t>Tie</w:t>
      </w:r>
      <w:r w:rsidR="0032464E" w:rsidRPr="00A22220">
        <w:rPr>
          <w:rFonts w:ascii="Times New Roman" w:hAnsi="Times New Roman" w:cs="Times New Roman"/>
          <w:sz w:val="24"/>
          <w:szCs w:val="24"/>
        </w:rPr>
        <w:t xml:space="preserve">kėjo darbuotojų darbo ar kitokiems santykiams su </w:t>
      </w:r>
      <w:r>
        <w:rPr>
          <w:rFonts w:ascii="Times New Roman" w:hAnsi="Times New Roman" w:cs="Times New Roman"/>
          <w:sz w:val="24"/>
          <w:szCs w:val="24"/>
        </w:rPr>
        <w:t>Tie</w:t>
      </w:r>
      <w:r w:rsidR="0032464E" w:rsidRPr="00A22220">
        <w:rPr>
          <w:rFonts w:ascii="Times New Roman" w:hAnsi="Times New Roman" w:cs="Times New Roman"/>
          <w:sz w:val="24"/>
          <w:szCs w:val="24"/>
        </w:rPr>
        <w:t>kėju;</w:t>
      </w:r>
    </w:p>
    <w:p w14:paraId="69B5398B" w14:textId="2A62F3C0" w:rsidR="0032464E" w:rsidRPr="00A22220" w:rsidRDefault="0032464E" w:rsidP="00D73B10">
      <w:pPr>
        <w:pStyle w:val="ListParagraph"/>
        <w:numPr>
          <w:ilvl w:val="2"/>
          <w:numId w:val="3"/>
        </w:numPr>
        <w:tabs>
          <w:tab w:val="left" w:pos="567"/>
          <w:tab w:val="left" w:pos="851"/>
          <w:tab w:val="left" w:pos="1418"/>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 xml:space="preserve">apie informacijos paskleidimo ar perdavimo kitiems fiziniams ar juridiniams asmenims faktą nedelsiant raštu informuoti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ir imtis visų būtinų veiksmų užkirsti kelią tolesniam informacijos paskleidimui;</w:t>
      </w:r>
    </w:p>
    <w:p w14:paraId="686D76F7" w14:textId="77777777" w:rsidR="0032464E" w:rsidRPr="00A22220" w:rsidRDefault="0032464E" w:rsidP="00D73B10">
      <w:pPr>
        <w:pStyle w:val="ListParagraph"/>
        <w:numPr>
          <w:ilvl w:val="2"/>
          <w:numId w:val="3"/>
        </w:numPr>
        <w:tabs>
          <w:tab w:val="left" w:pos="567"/>
          <w:tab w:val="left" w:pos="1985"/>
        </w:tabs>
        <w:spacing w:after="160" w:line="240" w:lineRule="auto"/>
        <w:ind w:left="0" w:firstLine="630"/>
        <w:jc w:val="both"/>
        <w:rPr>
          <w:rFonts w:ascii="Times New Roman" w:hAnsi="Times New Roman" w:cs="Times New Roman"/>
          <w:sz w:val="24"/>
          <w:szCs w:val="24"/>
        </w:rPr>
      </w:pPr>
      <w:r w:rsidRPr="00A22220">
        <w:rPr>
          <w:rFonts w:ascii="Times New Roman" w:hAnsi="Times New Roman" w:cs="Times New Roman"/>
          <w:sz w:val="24"/>
          <w:szCs w:val="24"/>
        </w:rPr>
        <w:t>atlyginti dėl informacijos neteisėto paviešinimo kilusius nuostolius.</w:t>
      </w:r>
    </w:p>
    <w:p w14:paraId="4A79CA08" w14:textId="0F02BCF8"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Visi </w:t>
      </w:r>
      <w:r w:rsidR="00694609"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 IS naudotojų administravimo ir informacijos saugumo reikalavimai, taikomi </w:t>
      </w:r>
      <w:r w:rsidR="00E30177">
        <w:rPr>
          <w:rFonts w:ascii="Times New Roman" w:hAnsi="Times New Roman" w:cs="Times New Roman"/>
          <w:sz w:val="24"/>
          <w:szCs w:val="24"/>
        </w:rPr>
        <w:t>Tie</w:t>
      </w:r>
      <w:r w:rsidRPr="00A22220">
        <w:rPr>
          <w:rFonts w:ascii="Times New Roman" w:hAnsi="Times New Roman" w:cs="Times New Roman"/>
          <w:sz w:val="24"/>
          <w:szCs w:val="24"/>
        </w:rPr>
        <w:t>kėjui, yra taikomi ir jo subteikėjams</w:t>
      </w:r>
      <w:r w:rsidR="009B3F7F" w:rsidRPr="00A22220">
        <w:rPr>
          <w:rFonts w:ascii="Times New Roman" w:hAnsi="Times New Roman" w:cs="Times New Roman"/>
          <w:sz w:val="24"/>
          <w:szCs w:val="24"/>
        </w:rPr>
        <w:t>.</w:t>
      </w:r>
    </w:p>
    <w:p w14:paraId="1DE77168" w14:textId="0A577FE5" w:rsidR="0032464E" w:rsidRPr="00A22220" w:rsidRDefault="0032464E" w:rsidP="0032464E">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Suteiktoms </w:t>
      </w:r>
      <w:r w:rsidR="004F0608">
        <w:rPr>
          <w:rFonts w:ascii="Times New Roman" w:hAnsi="Times New Roman" w:cs="Times New Roman"/>
          <w:sz w:val="24"/>
          <w:szCs w:val="24"/>
        </w:rPr>
        <w:t xml:space="preserve">prekėms </w:t>
      </w:r>
      <w:r w:rsidRPr="00A22220">
        <w:rPr>
          <w:rFonts w:ascii="Times New Roman" w:hAnsi="Times New Roman" w:cs="Times New Roman"/>
          <w:sz w:val="24"/>
          <w:szCs w:val="24"/>
        </w:rPr>
        <w:t>turi būti suteikta</w:t>
      </w:r>
      <w:r w:rsidR="003F1A82">
        <w:rPr>
          <w:rFonts w:ascii="Times New Roman" w:hAnsi="Times New Roman" w:cs="Times New Roman"/>
          <w:sz w:val="24"/>
          <w:szCs w:val="24"/>
        </w:rPr>
        <w:t xml:space="preserve"> </w:t>
      </w:r>
      <w:r w:rsidR="005D1DBE">
        <w:rPr>
          <w:rFonts w:ascii="Times New Roman" w:hAnsi="Times New Roman" w:cs="Times New Roman"/>
          <w:sz w:val="24"/>
          <w:szCs w:val="24"/>
        </w:rPr>
        <w:t>12 mėnesių</w:t>
      </w:r>
      <w:r w:rsidRPr="00A22220">
        <w:rPr>
          <w:rFonts w:ascii="Times New Roman" w:hAnsi="Times New Roman" w:cs="Times New Roman"/>
          <w:sz w:val="24"/>
          <w:szCs w:val="24"/>
        </w:rPr>
        <w:t xml:space="preserve"> garantija. Garantinis aptarnavimas turi apimti visus suteiktų paslaugų defektų pašalinimo darbus per visą garantinį laikotarpį. Garantijos metu taikomi šie reikalavimai:</w:t>
      </w:r>
    </w:p>
    <w:p w14:paraId="52F66C96"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Reakcijos laikas:</w:t>
      </w:r>
      <w:r w:rsidRPr="00A22220">
        <w:rPr>
          <w:rFonts w:ascii="Times New Roman" w:hAnsi="Times New Roman" w:cs="Times New Roman"/>
          <w:sz w:val="24"/>
          <w:szCs w:val="24"/>
        </w:rPr>
        <w:t xml:space="preserve"> Klientas turi būti informuotas apie garantinio aptarnavimo prašymą per 24 valandas nuo pranešimo gavimo.</w:t>
      </w:r>
    </w:p>
    <w:p w14:paraId="52B08D1C" w14:textId="77777777" w:rsidR="0032464E" w:rsidRPr="00A22220" w:rsidRDefault="0032464E" w:rsidP="0032464E">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Defektų šalinimas:</w:t>
      </w:r>
      <w:r w:rsidRPr="00A22220">
        <w:rPr>
          <w:rFonts w:ascii="Times New Roman" w:hAnsi="Times New Roman" w:cs="Times New Roman"/>
          <w:sz w:val="24"/>
          <w:szCs w:val="24"/>
        </w:rPr>
        <w:t xml:space="preserve"> Bet kokie garantinio aptarnavimo metu nustatyti defektai turi būti pašalinti per 5 (penkias) darbo dienas nuo Kliento pranešimo gavimo.</w:t>
      </w:r>
    </w:p>
    <w:p w14:paraId="5662945C" w14:textId="49195315" w:rsidR="004F0608" w:rsidRPr="004F0608" w:rsidRDefault="0032464E" w:rsidP="004F0608">
      <w:pPr>
        <w:pStyle w:val="ListParagraph"/>
        <w:numPr>
          <w:ilvl w:val="2"/>
          <w:numId w:val="3"/>
        </w:numPr>
        <w:tabs>
          <w:tab w:val="left" w:pos="567"/>
          <w:tab w:val="left" w:pos="851"/>
          <w:tab w:val="left" w:pos="1134"/>
        </w:tabs>
        <w:spacing w:after="160" w:line="240" w:lineRule="auto"/>
        <w:jc w:val="both"/>
        <w:rPr>
          <w:rFonts w:ascii="Times New Roman" w:hAnsi="Times New Roman" w:cs="Times New Roman"/>
          <w:sz w:val="24"/>
          <w:szCs w:val="24"/>
        </w:rPr>
      </w:pPr>
      <w:r w:rsidRPr="00A22220">
        <w:rPr>
          <w:rFonts w:ascii="Times New Roman" w:hAnsi="Times New Roman" w:cs="Times New Roman"/>
          <w:b/>
          <w:bCs/>
          <w:sz w:val="24"/>
          <w:szCs w:val="24"/>
        </w:rPr>
        <w:t>Aptarnavimo aprėptis:</w:t>
      </w:r>
      <w:r w:rsidRPr="00A22220">
        <w:rPr>
          <w:rFonts w:ascii="Times New Roman" w:hAnsi="Times New Roman" w:cs="Times New Roman"/>
          <w:sz w:val="24"/>
          <w:szCs w:val="24"/>
        </w:rPr>
        <w:t xml:space="preserve"> </w:t>
      </w:r>
      <w:r w:rsidR="004F0608" w:rsidRPr="004F0608">
        <w:rPr>
          <w:rFonts w:ascii="Times New Roman" w:hAnsi="Times New Roman" w:cs="Times New Roman"/>
          <w:sz w:val="24"/>
          <w:szCs w:val="24"/>
        </w:rPr>
        <w:t xml:space="preserve">Garantinis aptarnavimas turi apimti tiekiamos techninės įrangos kokybės užtikrinimą, įrangos defektų šalinimą be papildomų mokesčių, išskyrus atvejus, kai defektai atsidaro dėl netinkamo naudojimo ar trečiųjų šalių įtakos. </w:t>
      </w:r>
    </w:p>
    <w:p w14:paraId="1E464557" w14:textId="77043F2A" w:rsidR="00B25450" w:rsidRPr="000664FA" w:rsidRDefault="00B25450" w:rsidP="000559F3">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z w:val="24"/>
          <w:szCs w:val="24"/>
        </w:rPr>
      </w:pPr>
      <w:r w:rsidRPr="000664FA">
        <w:rPr>
          <w:rFonts w:ascii="Times New Roman" w:hAnsi="Times New Roman" w:cs="Times New Roman"/>
          <w:sz w:val="24"/>
          <w:szCs w:val="24"/>
        </w:rPr>
        <w:t xml:space="preserve">Tiekėjas suteikia mokymus Ligoninės paskirtiems darbuotojams dėl susijusios įrangos naudojimo, prieš </w:t>
      </w:r>
      <w:r w:rsidR="00DC1DFB">
        <w:rPr>
          <w:rFonts w:ascii="Times New Roman" w:hAnsi="Times New Roman" w:cs="Times New Roman"/>
          <w:sz w:val="24"/>
          <w:szCs w:val="24"/>
        </w:rPr>
        <w:t>įrangos</w:t>
      </w:r>
      <w:r w:rsidR="00DC1DFB" w:rsidRPr="000664FA">
        <w:rPr>
          <w:rFonts w:ascii="Times New Roman" w:hAnsi="Times New Roman" w:cs="Times New Roman"/>
          <w:sz w:val="24"/>
          <w:szCs w:val="24"/>
        </w:rPr>
        <w:t xml:space="preserve"> </w:t>
      </w:r>
      <w:r w:rsidRPr="000664FA">
        <w:rPr>
          <w:rFonts w:ascii="Times New Roman" w:hAnsi="Times New Roman" w:cs="Times New Roman"/>
          <w:sz w:val="24"/>
          <w:szCs w:val="24"/>
        </w:rPr>
        <w:t>perdavimą eksploatacijai ar kitu šalių suderintu laiku.</w:t>
      </w:r>
    </w:p>
    <w:p w14:paraId="051A7AD4" w14:textId="78F82FCE" w:rsidR="00E11EA1" w:rsidRPr="00E11EA1" w:rsidRDefault="00E11EA1" w:rsidP="00E11EA1">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E11EA1">
        <w:rPr>
          <w:rFonts w:ascii="Times New Roman" w:eastAsia="Times New Roman" w:hAnsi="Times New Roman" w:cs="Times New Roman"/>
          <w:color w:val="000000"/>
          <w:sz w:val="24"/>
          <w:szCs w:val="24"/>
        </w:rPr>
        <w:t xml:space="preserve">Prekės turi būti pristatytos </w:t>
      </w:r>
      <w:r w:rsidR="00BD4EB6">
        <w:rPr>
          <w:rFonts w:ascii="Times New Roman" w:eastAsia="Times New Roman" w:hAnsi="Times New Roman" w:cs="Times New Roman"/>
          <w:color w:val="000000"/>
          <w:sz w:val="24"/>
          <w:szCs w:val="24"/>
        </w:rPr>
        <w:t xml:space="preserve">suteiktos </w:t>
      </w:r>
      <w:r w:rsidRPr="00E11EA1">
        <w:rPr>
          <w:rFonts w:ascii="Times New Roman" w:eastAsia="Times New Roman" w:hAnsi="Times New Roman" w:cs="Times New Roman"/>
          <w:color w:val="000000"/>
          <w:sz w:val="24"/>
          <w:szCs w:val="24"/>
        </w:rPr>
        <w:t>adresu: Vytauto g. 105, Ukmergė.</w:t>
      </w:r>
    </w:p>
    <w:p w14:paraId="0AFA94FC" w14:textId="77777777" w:rsidR="00E11EA1" w:rsidRPr="00BD4EB6" w:rsidRDefault="00E11EA1" w:rsidP="00BD4EB6">
      <w:pPr>
        <w:tabs>
          <w:tab w:val="left" w:pos="567"/>
          <w:tab w:val="left" w:pos="851"/>
          <w:tab w:val="left" w:pos="1134"/>
        </w:tabs>
        <w:spacing w:after="0" w:line="240" w:lineRule="auto"/>
        <w:jc w:val="both"/>
        <w:rPr>
          <w:rFonts w:ascii="Times New Roman" w:hAnsi="Times New Roman" w:cs="Times New Roman"/>
          <w:strike/>
          <w:sz w:val="24"/>
          <w:szCs w:val="24"/>
        </w:rPr>
      </w:pPr>
    </w:p>
    <w:p w14:paraId="2E4953CC" w14:textId="644EF449" w:rsidR="0032464E" w:rsidRPr="00A22220" w:rsidRDefault="00A56688" w:rsidP="0017598C">
      <w:pPr>
        <w:pStyle w:val="Heading1"/>
        <w:numPr>
          <w:ilvl w:val="0"/>
          <w:numId w:val="20"/>
        </w:numPr>
        <w:spacing w:before="240" w:after="120"/>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BENDRIEJI </w:t>
      </w:r>
      <w:r w:rsidR="0032464E" w:rsidRPr="00A22220">
        <w:rPr>
          <w:rFonts w:ascii="Times New Roman" w:hAnsi="Times New Roman" w:cs="Times New Roman"/>
          <w:b/>
          <w:color w:val="000000" w:themeColor="text1"/>
          <w:sz w:val="24"/>
          <w:szCs w:val="24"/>
        </w:rPr>
        <w:t xml:space="preserve">REIKALAVIMAI </w:t>
      </w:r>
      <w:r>
        <w:rPr>
          <w:rFonts w:ascii="Times New Roman" w:hAnsi="Times New Roman" w:cs="Times New Roman"/>
          <w:b/>
          <w:color w:val="000000" w:themeColor="text1"/>
          <w:sz w:val="24"/>
          <w:szCs w:val="24"/>
        </w:rPr>
        <w:t xml:space="preserve">ĮRANGAI </w:t>
      </w:r>
    </w:p>
    <w:p w14:paraId="0CC5D545" w14:textId="4B6D1436" w:rsidR="00A56688" w:rsidRPr="00F22534" w:rsidRDefault="00974148" w:rsidP="00A9684D">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4. </w:t>
      </w:r>
      <w:r w:rsidR="001106B5" w:rsidRPr="00A22220">
        <w:rPr>
          <w:rFonts w:ascii="Times New Roman" w:eastAsia="Times New Roman" w:hAnsi="Times New Roman" w:cs="Times New Roman"/>
          <w:sz w:val="24"/>
          <w:szCs w:val="24"/>
        </w:rPr>
        <w:t>Siūlom</w:t>
      </w:r>
      <w:r w:rsidR="00DC1DFB">
        <w:rPr>
          <w:rFonts w:ascii="Times New Roman" w:eastAsia="Times New Roman" w:hAnsi="Times New Roman" w:cs="Times New Roman"/>
          <w:sz w:val="24"/>
          <w:szCs w:val="24"/>
        </w:rPr>
        <w:t>a</w:t>
      </w:r>
      <w:r w:rsidR="001106B5" w:rsidRPr="00A22220">
        <w:rPr>
          <w:rFonts w:ascii="Times New Roman" w:eastAsia="Times New Roman" w:hAnsi="Times New Roman" w:cs="Times New Roman"/>
          <w:sz w:val="24"/>
          <w:szCs w:val="24"/>
        </w:rPr>
        <w:t xml:space="preserve"> </w:t>
      </w:r>
      <w:r w:rsidR="00A56688">
        <w:rPr>
          <w:rFonts w:ascii="Times New Roman" w:eastAsia="Times New Roman" w:hAnsi="Times New Roman" w:cs="Times New Roman"/>
          <w:sz w:val="24"/>
          <w:szCs w:val="24"/>
        </w:rPr>
        <w:t xml:space="preserve">techninė įranga </w:t>
      </w:r>
      <w:r w:rsidR="0032464E" w:rsidRPr="00A22220">
        <w:rPr>
          <w:rFonts w:ascii="Times New Roman" w:eastAsia="Times New Roman" w:hAnsi="Times New Roman" w:cs="Times New Roman"/>
          <w:sz w:val="24"/>
          <w:szCs w:val="24"/>
        </w:rPr>
        <w:t xml:space="preserve">turi atitikti </w:t>
      </w:r>
      <w:r>
        <w:rPr>
          <w:rFonts w:ascii="Times New Roman" w:eastAsia="Times New Roman" w:hAnsi="Times New Roman" w:cs="Times New Roman"/>
          <w:sz w:val="24"/>
          <w:szCs w:val="24"/>
        </w:rPr>
        <w:t>Ligoninės</w:t>
      </w:r>
      <w:r w:rsidRPr="00A22220">
        <w:rPr>
          <w:rFonts w:ascii="Times New Roman" w:eastAsia="Times New Roman" w:hAnsi="Times New Roman" w:cs="Times New Roman"/>
          <w:sz w:val="24"/>
          <w:szCs w:val="24"/>
        </w:rPr>
        <w:t xml:space="preserve"> </w:t>
      </w:r>
      <w:r w:rsidR="0032464E" w:rsidRPr="00A22220">
        <w:rPr>
          <w:rFonts w:ascii="Times New Roman" w:eastAsia="Times New Roman" w:hAnsi="Times New Roman" w:cs="Times New Roman"/>
          <w:sz w:val="24"/>
          <w:szCs w:val="24"/>
        </w:rPr>
        <w:t>funkcinius, techninius, asmens duomenų saugumo, valdymo ir kitus reikalavimus.</w:t>
      </w:r>
      <w:r w:rsidR="00056C5A">
        <w:rPr>
          <w:rFonts w:ascii="Times New Roman" w:eastAsia="Times New Roman" w:hAnsi="Times New Roman" w:cs="Times New Roman"/>
          <w:sz w:val="24"/>
          <w:szCs w:val="24"/>
        </w:rPr>
        <w:t xml:space="preserve"> </w:t>
      </w:r>
    </w:p>
    <w:p w14:paraId="76F403F7" w14:textId="6FC7559E" w:rsidR="006F08E3" w:rsidRPr="00D73B1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lang w:eastAsia="en-GB"/>
        </w:rPr>
        <w:t>5</w:t>
      </w:r>
      <w:r w:rsidR="00A56688">
        <w:rPr>
          <w:rFonts w:ascii="Times New Roman" w:hAnsi="Times New Roman" w:cs="Times New Roman"/>
          <w:sz w:val="24"/>
          <w:szCs w:val="24"/>
          <w:lang w:eastAsia="en-GB"/>
        </w:rPr>
        <w:t xml:space="preserve">. </w:t>
      </w:r>
      <w:r w:rsidR="006F08E3" w:rsidRPr="00D73B10">
        <w:rPr>
          <w:rFonts w:ascii="Times New Roman" w:hAnsi="Times New Roman" w:cs="Times New Roman"/>
          <w:bCs/>
          <w:sz w:val="24"/>
          <w:szCs w:val="24"/>
        </w:rPr>
        <w:t xml:space="preserve">Tiekėjas </w:t>
      </w:r>
      <w:r w:rsidR="006F08E3" w:rsidRPr="00D73B10">
        <w:rPr>
          <w:rFonts w:ascii="Times New Roman" w:eastAsia="Times New Roman" w:hAnsi="Times New Roman" w:cs="Times New Roman"/>
          <w:sz w:val="24"/>
          <w:szCs w:val="24"/>
        </w:rPr>
        <w:t>turi</w:t>
      </w:r>
      <w:r w:rsidR="006F08E3" w:rsidRPr="00D73B10">
        <w:rPr>
          <w:rFonts w:ascii="Times New Roman" w:hAnsi="Times New Roman" w:cs="Times New Roman"/>
          <w:bCs/>
          <w:sz w:val="24"/>
          <w:szCs w:val="24"/>
        </w:rPr>
        <w:t xml:space="preserve"> užtikrinti, kad pasiūlyta techninė įranga </w:t>
      </w:r>
      <w:r w:rsidR="00A56688">
        <w:rPr>
          <w:rFonts w:ascii="Times New Roman" w:hAnsi="Times New Roman" w:cs="Times New Roman"/>
          <w:bCs/>
          <w:sz w:val="24"/>
          <w:szCs w:val="24"/>
        </w:rPr>
        <w:t xml:space="preserve">leis sukurti </w:t>
      </w:r>
      <w:r w:rsidR="006F08E3" w:rsidRPr="00D73B10">
        <w:rPr>
          <w:rFonts w:ascii="Times New Roman" w:hAnsi="Times New Roman" w:cs="Times New Roman"/>
          <w:bCs/>
          <w:sz w:val="24"/>
          <w:szCs w:val="24"/>
        </w:rPr>
        <w:t>sklandžiai veik</w:t>
      </w:r>
      <w:r w:rsidR="00A56688">
        <w:rPr>
          <w:rFonts w:ascii="Times New Roman" w:hAnsi="Times New Roman" w:cs="Times New Roman"/>
          <w:bCs/>
          <w:sz w:val="24"/>
          <w:szCs w:val="24"/>
        </w:rPr>
        <w:t xml:space="preserve">iantį sprendimą </w:t>
      </w:r>
      <w:r w:rsidR="006F08E3" w:rsidRPr="00D73B10">
        <w:rPr>
          <w:rFonts w:ascii="Times New Roman" w:hAnsi="Times New Roman" w:cs="Times New Roman"/>
          <w:bCs/>
          <w:sz w:val="24"/>
          <w:szCs w:val="24"/>
        </w:rPr>
        <w:t>su SMPS ir RITS sprendimu bei užtikrin</w:t>
      </w:r>
      <w:r w:rsidR="00A56688">
        <w:rPr>
          <w:rFonts w:ascii="Times New Roman" w:hAnsi="Times New Roman" w:cs="Times New Roman"/>
          <w:bCs/>
          <w:sz w:val="24"/>
          <w:szCs w:val="24"/>
        </w:rPr>
        <w:t>s</w:t>
      </w:r>
      <w:r w:rsidR="006F08E3" w:rsidRPr="00D73B10">
        <w:rPr>
          <w:rFonts w:ascii="Times New Roman" w:hAnsi="Times New Roman" w:cs="Times New Roman"/>
          <w:bCs/>
          <w:sz w:val="24"/>
          <w:szCs w:val="24"/>
        </w:rPr>
        <w:t xml:space="preserve"> apyrankių spausdinimą, judėjimo sekimą ir automatinį </w:t>
      </w:r>
      <w:r w:rsidR="00A56688">
        <w:rPr>
          <w:rFonts w:ascii="Times New Roman" w:hAnsi="Times New Roman" w:cs="Times New Roman"/>
          <w:bCs/>
          <w:sz w:val="24"/>
          <w:szCs w:val="24"/>
        </w:rPr>
        <w:t xml:space="preserve">judėjimo </w:t>
      </w:r>
      <w:r w:rsidR="006F08E3" w:rsidRPr="00D73B10">
        <w:rPr>
          <w:rFonts w:ascii="Times New Roman" w:hAnsi="Times New Roman" w:cs="Times New Roman"/>
          <w:bCs/>
          <w:sz w:val="24"/>
          <w:szCs w:val="24"/>
        </w:rPr>
        <w:t xml:space="preserve">duomenų </w:t>
      </w:r>
      <w:r w:rsidR="00A56688">
        <w:rPr>
          <w:rFonts w:ascii="Times New Roman" w:hAnsi="Times New Roman" w:cs="Times New Roman"/>
          <w:bCs/>
          <w:sz w:val="24"/>
          <w:szCs w:val="24"/>
        </w:rPr>
        <w:t>perdavimą</w:t>
      </w:r>
      <w:r w:rsidR="006F08E3" w:rsidRPr="00D73B10">
        <w:rPr>
          <w:rFonts w:ascii="Times New Roman" w:hAnsi="Times New Roman" w:cs="Times New Roman"/>
          <w:bCs/>
          <w:sz w:val="24"/>
          <w:szCs w:val="24"/>
        </w:rPr>
        <w:t>.</w:t>
      </w:r>
      <w:r w:rsidR="00A56688">
        <w:rPr>
          <w:rFonts w:ascii="Times New Roman" w:hAnsi="Times New Roman" w:cs="Times New Roman"/>
          <w:bCs/>
          <w:sz w:val="24"/>
          <w:szCs w:val="24"/>
        </w:rPr>
        <w:t xml:space="preserve"> </w:t>
      </w:r>
    </w:p>
    <w:p w14:paraId="20C25D8A" w14:textId="4D2C775F" w:rsidR="00C246DD" w:rsidRPr="00A2222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00A56688">
        <w:rPr>
          <w:rFonts w:ascii="Times New Roman" w:hAnsi="Times New Roman" w:cs="Times New Roman"/>
          <w:sz w:val="24"/>
          <w:szCs w:val="24"/>
        </w:rPr>
        <w:t xml:space="preserve">. </w:t>
      </w:r>
      <w:r w:rsidR="00C246DD" w:rsidRPr="00A22220">
        <w:rPr>
          <w:rFonts w:ascii="Times New Roman" w:hAnsi="Times New Roman" w:cs="Times New Roman"/>
          <w:sz w:val="24"/>
          <w:szCs w:val="24"/>
        </w:rPr>
        <w:t xml:space="preserve">SPĮ per metus </w:t>
      </w:r>
      <w:r w:rsidR="00710149" w:rsidRPr="00A22220">
        <w:rPr>
          <w:rFonts w:ascii="Times New Roman" w:hAnsi="Times New Roman" w:cs="Times New Roman"/>
          <w:sz w:val="24"/>
          <w:szCs w:val="24"/>
        </w:rPr>
        <w:t>SMPS</w:t>
      </w:r>
      <w:r w:rsidR="00C246DD" w:rsidRPr="00A22220">
        <w:rPr>
          <w:rFonts w:ascii="Times New Roman" w:hAnsi="Times New Roman" w:cs="Times New Roman"/>
          <w:sz w:val="24"/>
          <w:szCs w:val="24"/>
        </w:rPr>
        <w:t xml:space="preserve"> </w:t>
      </w:r>
      <w:r w:rsidR="008D398E" w:rsidRPr="00A22220">
        <w:rPr>
          <w:rFonts w:ascii="Times New Roman" w:hAnsi="Times New Roman" w:cs="Times New Roman"/>
          <w:sz w:val="24"/>
          <w:szCs w:val="24"/>
        </w:rPr>
        <w:t>gydoma apie 15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stacionare – 5</w:t>
      </w:r>
      <w:r w:rsidR="00991868" w:rsidRPr="00A22220">
        <w:rPr>
          <w:rFonts w:ascii="Times New Roman" w:hAnsi="Times New Roman" w:cs="Times New Roman"/>
          <w:sz w:val="24"/>
          <w:szCs w:val="24"/>
        </w:rPr>
        <w:t>,</w:t>
      </w:r>
      <w:r w:rsidR="008D398E" w:rsidRPr="00A22220">
        <w:rPr>
          <w:rFonts w:ascii="Times New Roman" w:hAnsi="Times New Roman" w:cs="Times New Roman"/>
          <w:sz w:val="24"/>
          <w:szCs w:val="24"/>
        </w:rPr>
        <w:t>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xml:space="preserve">, </w:t>
      </w:r>
      <w:r w:rsidR="00991868" w:rsidRPr="00A22220">
        <w:rPr>
          <w:rFonts w:ascii="Times New Roman" w:hAnsi="Times New Roman" w:cs="Times New Roman"/>
          <w:sz w:val="24"/>
          <w:szCs w:val="24"/>
        </w:rPr>
        <w:t xml:space="preserve">ambulatoriškai </w:t>
      </w:r>
      <w:r w:rsidR="007D344D" w:rsidRPr="00A22220">
        <w:rPr>
          <w:rFonts w:ascii="Times New Roman" w:hAnsi="Times New Roman" w:cs="Times New Roman"/>
          <w:sz w:val="24"/>
          <w:szCs w:val="24"/>
        </w:rPr>
        <w:t>–</w:t>
      </w:r>
      <w:r w:rsidR="00991868" w:rsidRPr="00A22220">
        <w:rPr>
          <w:rFonts w:ascii="Times New Roman" w:hAnsi="Times New Roman" w:cs="Times New Roman"/>
          <w:sz w:val="24"/>
          <w:szCs w:val="24"/>
        </w:rPr>
        <w:t xml:space="preserve"> </w:t>
      </w:r>
      <w:r w:rsidR="007D344D" w:rsidRPr="00A22220">
        <w:rPr>
          <w:rFonts w:ascii="Times New Roman" w:hAnsi="Times New Roman" w:cs="Times New Roman"/>
          <w:sz w:val="24"/>
          <w:szCs w:val="24"/>
        </w:rPr>
        <w:t xml:space="preserve">120 tūkst. </w:t>
      </w:r>
      <w:r w:rsidR="008859F3" w:rsidRPr="00A22220">
        <w:rPr>
          <w:rFonts w:ascii="Times New Roman" w:hAnsi="Times New Roman" w:cs="Times New Roman"/>
          <w:sz w:val="24"/>
          <w:szCs w:val="24"/>
        </w:rPr>
        <w:t>atvejų</w:t>
      </w:r>
      <w:r w:rsidR="007D344D" w:rsidRPr="00A22220">
        <w:rPr>
          <w:rFonts w:ascii="Times New Roman" w:hAnsi="Times New Roman" w:cs="Times New Roman"/>
          <w:sz w:val="24"/>
          <w:szCs w:val="24"/>
        </w:rPr>
        <w:t xml:space="preserve">. </w:t>
      </w:r>
    </w:p>
    <w:p w14:paraId="58FB126E" w14:textId="20BDFFED" w:rsidR="001923F4" w:rsidRDefault="00A9684D" w:rsidP="00D73B1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shd w:val="clear" w:color="auto" w:fill="FFFFFF"/>
        </w:rPr>
        <w:t>7</w:t>
      </w:r>
      <w:r w:rsidR="00A56688">
        <w:rPr>
          <w:rFonts w:ascii="Times New Roman" w:hAnsi="Times New Roman" w:cs="Times New Roman"/>
          <w:sz w:val="24"/>
          <w:szCs w:val="24"/>
          <w:shd w:val="clear" w:color="auto" w:fill="FFFFFF"/>
        </w:rPr>
        <w:t xml:space="preserve">. </w:t>
      </w:r>
      <w:r w:rsidR="00A56688" w:rsidRPr="002F54A9">
        <w:rPr>
          <w:rFonts w:ascii="Times New Roman" w:hAnsi="Times New Roman" w:cs="Times New Roman"/>
          <w:sz w:val="24"/>
          <w:szCs w:val="24"/>
          <w:shd w:val="clear" w:color="auto" w:fill="FFFFFF"/>
        </w:rPr>
        <w:t>L</w:t>
      </w:r>
      <w:r w:rsidR="0032464E" w:rsidRPr="002F54A9">
        <w:rPr>
          <w:rFonts w:ascii="Times New Roman" w:hAnsi="Times New Roman" w:cs="Times New Roman"/>
          <w:sz w:val="24"/>
          <w:szCs w:val="24"/>
        </w:rPr>
        <w:t>icencijuojamos programinės įrangos, jeigu tokios būtų</w:t>
      </w:r>
      <w:r w:rsidR="00A56688" w:rsidRPr="002F54A9">
        <w:rPr>
          <w:rFonts w:ascii="Times New Roman" w:hAnsi="Times New Roman" w:cs="Times New Roman"/>
          <w:sz w:val="24"/>
          <w:szCs w:val="24"/>
        </w:rPr>
        <w:t xml:space="preserve"> pateikiama kartu su įranga</w:t>
      </w:r>
      <w:r w:rsidR="0032464E" w:rsidRPr="002F54A9">
        <w:rPr>
          <w:rFonts w:ascii="Times New Roman" w:hAnsi="Times New Roman" w:cs="Times New Roman"/>
          <w:sz w:val="24"/>
          <w:szCs w:val="24"/>
        </w:rPr>
        <w:t xml:space="preserve">, kaina turi būti įskaičiuota </w:t>
      </w:r>
      <w:r w:rsidR="00551925" w:rsidRPr="002F54A9">
        <w:rPr>
          <w:rFonts w:ascii="Times New Roman" w:hAnsi="Times New Roman" w:cs="Times New Roman"/>
          <w:sz w:val="24"/>
          <w:szCs w:val="24"/>
        </w:rPr>
        <w:t>į pasiūlymo</w:t>
      </w:r>
      <w:r w:rsidR="00A56688" w:rsidRPr="002F54A9">
        <w:rPr>
          <w:rFonts w:ascii="Times New Roman" w:hAnsi="Times New Roman" w:cs="Times New Roman"/>
          <w:sz w:val="24"/>
          <w:szCs w:val="24"/>
        </w:rPr>
        <w:t xml:space="preserve"> techninės įrangos</w:t>
      </w:r>
      <w:r w:rsidR="00551925" w:rsidRPr="002F54A9">
        <w:rPr>
          <w:rFonts w:ascii="Times New Roman" w:hAnsi="Times New Roman" w:cs="Times New Roman"/>
          <w:sz w:val="24"/>
          <w:szCs w:val="24"/>
        </w:rPr>
        <w:t xml:space="preserve"> kainą</w:t>
      </w:r>
      <w:r w:rsidR="00B20020">
        <w:rPr>
          <w:rFonts w:ascii="Times New Roman" w:hAnsi="Times New Roman" w:cs="Times New Roman"/>
          <w:sz w:val="24"/>
          <w:szCs w:val="24"/>
        </w:rPr>
        <w:t>, o jos galiojimas turi būti ne trumpesnis</w:t>
      </w:r>
      <w:r w:rsidR="0032464E" w:rsidRPr="002F54A9">
        <w:rPr>
          <w:rFonts w:ascii="Times New Roman" w:hAnsi="Times New Roman" w:cs="Times New Roman"/>
          <w:sz w:val="24"/>
          <w:szCs w:val="24"/>
        </w:rPr>
        <w:t xml:space="preserve"> kaip 24 mėnesi</w:t>
      </w:r>
      <w:r w:rsidR="00C9262F">
        <w:rPr>
          <w:rFonts w:ascii="Times New Roman" w:hAnsi="Times New Roman" w:cs="Times New Roman"/>
          <w:sz w:val="24"/>
          <w:szCs w:val="24"/>
        </w:rPr>
        <w:t>ai</w:t>
      </w:r>
      <w:r w:rsidR="0032464E"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nuo</w:t>
      </w:r>
      <w:r w:rsidR="002F68BB"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naudojimo pradžios</w:t>
      </w:r>
      <w:r w:rsidR="00A56688" w:rsidRPr="002F54A9">
        <w:rPr>
          <w:rFonts w:ascii="Times New Roman" w:hAnsi="Times New Roman" w:cs="Times New Roman"/>
          <w:sz w:val="24"/>
          <w:szCs w:val="24"/>
        </w:rPr>
        <w:t>.</w:t>
      </w:r>
    </w:p>
    <w:p w14:paraId="668FA8C6" w14:textId="77777777" w:rsidR="000A0167" w:rsidRDefault="000A0167" w:rsidP="007528EC">
      <w:pPr>
        <w:rPr>
          <w:rFonts w:ascii="Times New Roman" w:hAnsi="Times New Roman" w:cs="Times New Roman"/>
          <w:color w:val="000000" w:themeColor="text1"/>
          <w:sz w:val="24"/>
          <w:szCs w:val="24"/>
        </w:rPr>
        <w:sectPr w:rsidR="000A0167" w:rsidSect="0097579E">
          <w:pgSz w:w="11906" w:h="16838" w:code="9"/>
          <w:pgMar w:top="851" w:right="851" w:bottom="1134" w:left="1134" w:header="709" w:footer="709" w:gutter="0"/>
          <w:cols w:space="708"/>
          <w:docGrid w:linePitch="360"/>
        </w:sectPr>
      </w:pPr>
    </w:p>
    <w:p w14:paraId="127F7C27" w14:textId="49D42338" w:rsidR="003141BD" w:rsidRPr="003072B2" w:rsidRDefault="003072B2" w:rsidP="00CB17B9">
      <w:pPr>
        <w:pStyle w:val="ListParagraph"/>
        <w:numPr>
          <w:ilvl w:val="0"/>
          <w:numId w:val="20"/>
        </w:numPr>
        <w:spacing w:after="0" w:line="240" w:lineRule="auto"/>
        <w:jc w:val="center"/>
        <w:rPr>
          <w:rFonts w:ascii="Times New Roman" w:hAnsi="Times New Roman" w:cs="Times New Roman"/>
          <w:b/>
          <w:bCs/>
          <w:color w:val="000000" w:themeColor="text1"/>
          <w:sz w:val="24"/>
          <w:szCs w:val="24"/>
        </w:rPr>
      </w:pPr>
      <w:r w:rsidRPr="003072B2">
        <w:rPr>
          <w:rFonts w:ascii="Times New Roman" w:hAnsi="Times New Roman" w:cs="Times New Roman"/>
          <w:b/>
          <w:bCs/>
          <w:color w:val="000000" w:themeColor="text1"/>
          <w:sz w:val="24"/>
          <w:szCs w:val="24"/>
        </w:rPr>
        <w:lastRenderedPageBreak/>
        <w:t>REIKALAVIMAI TECHNINEI ĮRANGAI</w:t>
      </w:r>
    </w:p>
    <w:tbl>
      <w:tblPr>
        <w:tblStyle w:val="TableGrid"/>
        <w:tblpPr w:leftFromText="180" w:rightFromText="180" w:vertAnchor="text" w:tblpY="1"/>
        <w:tblOverlap w:val="never"/>
        <w:tblW w:w="14884" w:type="dxa"/>
        <w:tblLook w:val="04A0" w:firstRow="1" w:lastRow="0" w:firstColumn="1" w:lastColumn="0" w:noHBand="0" w:noVBand="1"/>
      </w:tblPr>
      <w:tblGrid>
        <w:gridCol w:w="792"/>
        <w:gridCol w:w="1912"/>
        <w:gridCol w:w="4526"/>
        <w:gridCol w:w="5386"/>
        <w:gridCol w:w="2268"/>
      </w:tblGrid>
      <w:tr w:rsidR="000604D5" w:rsidRPr="003072B2" w14:paraId="339D10F5" w14:textId="77777777" w:rsidTr="003072B2">
        <w:trPr>
          <w:tblHeader/>
        </w:trPr>
        <w:tc>
          <w:tcPr>
            <w:tcW w:w="14884" w:type="dxa"/>
            <w:gridSpan w:val="5"/>
            <w:tcBorders>
              <w:top w:val="nil"/>
              <w:left w:val="nil"/>
              <w:right w:val="nil"/>
            </w:tcBorders>
            <w:vAlign w:val="center"/>
          </w:tcPr>
          <w:p w14:paraId="28893AAF" w14:textId="73DC1513" w:rsidR="000604D5" w:rsidRPr="003072B2" w:rsidRDefault="000604D5" w:rsidP="00CB17B9">
            <w:pPr>
              <w:spacing w:after="0" w:line="240" w:lineRule="auto"/>
              <w:rPr>
                <w:rFonts w:eastAsia="Times New Roman"/>
                <w:b/>
                <w:bCs/>
                <w:iCs/>
                <w:sz w:val="22"/>
                <w:szCs w:val="22"/>
              </w:rPr>
            </w:pPr>
          </w:p>
        </w:tc>
      </w:tr>
      <w:tr w:rsidR="000604D5" w:rsidRPr="003072B2" w14:paraId="61C956A2" w14:textId="77777777" w:rsidTr="00662E11">
        <w:trPr>
          <w:tblHeader/>
        </w:trPr>
        <w:tc>
          <w:tcPr>
            <w:tcW w:w="792" w:type="dxa"/>
            <w:shd w:val="clear" w:color="auto" w:fill="DAE9F7" w:themeFill="text2" w:themeFillTint="1A"/>
            <w:vAlign w:val="center"/>
          </w:tcPr>
          <w:p w14:paraId="2BA0687D" w14:textId="77777777" w:rsidR="000604D5" w:rsidRPr="00D73B10" w:rsidRDefault="000604D5" w:rsidP="0035705A">
            <w:pPr>
              <w:jc w:val="center"/>
              <w:rPr>
                <w:b/>
                <w:bCs/>
                <w:color w:val="000000" w:themeColor="text1"/>
                <w:sz w:val="18"/>
                <w:szCs w:val="18"/>
              </w:rPr>
            </w:pPr>
            <w:bookmarkStart w:id="0" w:name="_Hlk215577895"/>
          </w:p>
          <w:p w14:paraId="43D542F3" w14:textId="77777777" w:rsidR="000604D5" w:rsidRPr="00D73B10" w:rsidRDefault="000604D5" w:rsidP="0035705A">
            <w:pPr>
              <w:jc w:val="center"/>
              <w:rPr>
                <w:b/>
                <w:bCs/>
                <w:color w:val="000000" w:themeColor="text1"/>
                <w:sz w:val="18"/>
                <w:szCs w:val="18"/>
              </w:rPr>
            </w:pPr>
            <w:r w:rsidRPr="00D73B10">
              <w:rPr>
                <w:b/>
                <w:bCs/>
                <w:color w:val="000000" w:themeColor="text1"/>
                <w:sz w:val="18"/>
                <w:szCs w:val="18"/>
              </w:rPr>
              <w:t>Eil. Nr.</w:t>
            </w:r>
          </w:p>
        </w:tc>
        <w:tc>
          <w:tcPr>
            <w:tcW w:w="1912" w:type="dxa"/>
            <w:shd w:val="clear" w:color="auto" w:fill="DAE9F7" w:themeFill="text2" w:themeFillTint="1A"/>
            <w:vAlign w:val="center"/>
          </w:tcPr>
          <w:p w14:paraId="67763F50" w14:textId="77777777" w:rsidR="000604D5" w:rsidRPr="003072B2" w:rsidRDefault="000604D5" w:rsidP="0035705A">
            <w:pPr>
              <w:jc w:val="center"/>
              <w:rPr>
                <w:b/>
                <w:bCs/>
                <w:color w:val="000000" w:themeColor="text1"/>
                <w:sz w:val="22"/>
                <w:szCs w:val="22"/>
              </w:rPr>
            </w:pPr>
            <w:r w:rsidRPr="00D73B10">
              <w:rPr>
                <w:b/>
                <w:bCs/>
                <w:color w:val="000000" w:themeColor="text1"/>
                <w:sz w:val="18"/>
                <w:szCs w:val="18"/>
              </w:rPr>
              <w:t>Prekės  pavadinimas, kiekiai</w:t>
            </w:r>
          </w:p>
        </w:tc>
        <w:tc>
          <w:tcPr>
            <w:tcW w:w="4526" w:type="dxa"/>
            <w:shd w:val="clear" w:color="auto" w:fill="DAE9F7" w:themeFill="text2" w:themeFillTint="1A"/>
            <w:vAlign w:val="center"/>
          </w:tcPr>
          <w:p w14:paraId="3E67D480" w14:textId="77777777" w:rsidR="000604D5" w:rsidRPr="00D73B10" w:rsidRDefault="000604D5" w:rsidP="0035705A">
            <w:pPr>
              <w:jc w:val="center"/>
              <w:rPr>
                <w:b/>
                <w:bCs/>
                <w:color w:val="000000" w:themeColor="text1"/>
                <w:sz w:val="18"/>
                <w:szCs w:val="18"/>
              </w:rPr>
            </w:pPr>
            <w:r w:rsidRPr="00D73B10">
              <w:rPr>
                <w:b/>
                <w:bCs/>
                <w:color w:val="000000" w:themeColor="text1"/>
                <w:sz w:val="18"/>
                <w:szCs w:val="18"/>
              </w:rPr>
              <w:t>Reikalaujama charakteristika</w:t>
            </w:r>
          </w:p>
        </w:tc>
        <w:tc>
          <w:tcPr>
            <w:tcW w:w="5386" w:type="dxa"/>
            <w:shd w:val="clear" w:color="auto" w:fill="DAE9F7" w:themeFill="text2" w:themeFillTint="1A"/>
          </w:tcPr>
          <w:p w14:paraId="305016AE" w14:textId="77777777" w:rsidR="000604D5" w:rsidRPr="00D73B10" w:rsidRDefault="000604D5" w:rsidP="0035705A">
            <w:pPr>
              <w:spacing w:after="0"/>
              <w:jc w:val="center"/>
              <w:rPr>
                <w:b/>
                <w:bCs/>
                <w:sz w:val="18"/>
                <w:szCs w:val="18"/>
              </w:rPr>
            </w:pPr>
            <w:r w:rsidRPr="00D73B10">
              <w:rPr>
                <w:b/>
                <w:bCs/>
                <w:sz w:val="18"/>
                <w:szCs w:val="18"/>
              </w:rPr>
              <w:t xml:space="preserve">Tiekėjo siūlomų prekių techninės charakteristikos, parametrai </w:t>
            </w:r>
          </w:p>
          <w:p w14:paraId="0B82E56F" w14:textId="77777777" w:rsidR="000604D5" w:rsidRPr="00D73B10" w:rsidRDefault="000604D5" w:rsidP="0035705A">
            <w:pPr>
              <w:spacing w:after="0"/>
              <w:jc w:val="center"/>
              <w:rPr>
                <w:b/>
                <w:bCs/>
                <w:i/>
                <w:iCs/>
                <w:color w:val="FF0000"/>
                <w:sz w:val="18"/>
                <w:szCs w:val="18"/>
              </w:rPr>
            </w:pPr>
            <w:r w:rsidRPr="00D73B10">
              <w:rPr>
                <w:b/>
                <w:bCs/>
                <w:i/>
                <w:iCs/>
                <w:color w:val="FF0000"/>
                <w:sz w:val="18"/>
                <w:szCs w:val="18"/>
              </w:rPr>
              <w:t>(pildo tiekėjas)</w:t>
            </w:r>
          </w:p>
          <w:p w14:paraId="37A88D18" w14:textId="77777777" w:rsidR="000604D5" w:rsidRPr="00D73B10" w:rsidRDefault="000604D5" w:rsidP="0035705A">
            <w:pPr>
              <w:spacing w:after="0"/>
              <w:jc w:val="center"/>
              <w:rPr>
                <w:b/>
                <w:bCs/>
                <w:color w:val="000000" w:themeColor="text1"/>
                <w:sz w:val="18"/>
                <w:szCs w:val="18"/>
              </w:rPr>
            </w:pPr>
            <w:r w:rsidRPr="00D73B10">
              <w:rPr>
                <w:i/>
                <w:iCs/>
                <w:sz w:val="18"/>
                <w:szCs w:val="18"/>
              </w:rPr>
              <w:t>(šioje skiltyje tiekėjas įrašo konkretų prekių gamintoją, modelio pavadinimą ir konkrečias charakteristikas pagal šios lentelės 3 stulpelio reikalavimus, nepalieka „ne mažiau“, „ne daugiau“, „ne prasčiau“, „ne žemesnė“ ir pan., nepalieka sąvokos „arba lygiavertis“ ir pan., rašyti „atitinka“ ar „taip“ neleidžiama)</w:t>
            </w:r>
          </w:p>
        </w:tc>
        <w:tc>
          <w:tcPr>
            <w:tcW w:w="2268" w:type="dxa"/>
            <w:shd w:val="clear" w:color="auto" w:fill="DAE9F7" w:themeFill="text2" w:themeFillTint="1A"/>
            <w:vAlign w:val="center"/>
          </w:tcPr>
          <w:p w14:paraId="5839AD48" w14:textId="77777777" w:rsidR="000604D5" w:rsidRPr="00D73B10" w:rsidRDefault="000604D5" w:rsidP="0035705A">
            <w:pPr>
              <w:spacing w:after="0" w:line="240" w:lineRule="auto"/>
              <w:jc w:val="center"/>
              <w:rPr>
                <w:rFonts w:eastAsia="Times New Roman"/>
                <w:b/>
                <w:bCs/>
                <w:iCs/>
                <w:sz w:val="18"/>
                <w:szCs w:val="18"/>
              </w:rPr>
            </w:pPr>
            <w:r w:rsidRPr="00D73B10">
              <w:rPr>
                <w:rFonts w:eastAsia="Times New Roman"/>
                <w:b/>
                <w:bCs/>
                <w:iCs/>
                <w:sz w:val="18"/>
                <w:szCs w:val="18"/>
              </w:rPr>
              <w:t>Pasiūlymo lapo Nr., kuriame yra nurodytą parametrą patvirtinantis gamintojo dokumentas</w:t>
            </w:r>
          </w:p>
          <w:p w14:paraId="37B97BA6" w14:textId="77777777" w:rsidR="000604D5" w:rsidRPr="00D73B10" w:rsidRDefault="000604D5" w:rsidP="0035705A">
            <w:pPr>
              <w:spacing w:after="0"/>
              <w:jc w:val="center"/>
              <w:rPr>
                <w:b/>
                <w:bCs/>
                <w:sz w:val="18"/>
                <w:szCs w:val="18"/>
              </w:rPr>
            </w:pPr>
            <w:r w:rsidRPr="00D73B10">
              <w:rPr>
                <w:rFonts w:eastAsia="Times New Roman"/>
                <w:b/>
                <w:bCs/>
                <w:i/>
                <w:color w:val="FF0000"/>
                <w:sz w:val="18"/>
                <w:szCs w:val="18"/>
              </w:rPr>
              <w:t>(pildo Tiekėjas)</w:t>
            </w:r>
          </w:p>
        </w:tc>
      </w:tr>
      <w:tr w:rsidR="000604D5" w:rsidRPr="00DB5016" w14:paraId="391FF6B5" w14:textId="77777777" w:rsidTr="00662E11">
        <w:tc>
          <w:tcPr>
            <w:tcW w:w="792" w:type="dxa"/>
            <w:vAlign w:val="center"/>
          </w:tcPr>
          <w:p w14:paraId="040D8210"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1</w:t>
            </w:r>
          </w:p>
        </w:tc>
        <w:tc>
          <w:tcPr>
            <w:tcW w:w="1912" w:type="dxa"/>
            <w:vAlign w:val="center"/>
          </w:tcPr>
          <w:p w14:paraId="154340EF"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2</w:t>
            </w:r>
          </w:p>
        </w:tc>
        <w:tc>
          <w:tcPr>
            <w:tcW w:w="4526" w:type="dxa"/>
            <w:vAlign w:val="center"/>
          </w:tcPr>
          <w:p w14:paraId="501ECF3D" w14:textId="77777777" w:rsidR="000604D5" w:rsidRPr="00D73B10" w:rsidRDefault="000604D5" w:rsidP="0035705A">
            <w:pPr>
              <w:spacing w:after="0"/>
              <w:jc w:val="center"/>
              <w:rPr>
                <w:b/>
                <w:bCs/>
                <w:i/>
                <w:iCs/>
                <w:color w:val="000000" w:themeColor="text1"/>
                <w:sz w:val="18"/>
                <w:szCs w:val="18"/>
              </w:rPr>
            </w:pPr>
            <w:r w:rsidRPr="00D73B10">
              <w:rPr>
                <w:b/>
                <w:bCs/>
                <w:i/>
                <w:iCs/>
                <w:color w:val="000000" w:themeColor="text1"/>
                <w:sz w:val="18"/>
                <w:szCs w:val="18"/>
              </w:rPr>
              <w:t>3</w:t>
            </w:r>
          </w:p>
        </w:tc>
        <w:tc>
          <w:tcPr>
            <w:tcW w:w="5386" w:type="dxa"/>
            <w:vAlign w:val="center"/>
          </w:tcPr>
          <w:p w14:paraId="49013CC3" w14:textId="77777777" w:rsidR="000604D5" w:rsidRPr="00D73B10" w:rsidRDefault="000604D5" w:rsidP="0035705A">
            <w:pPr>
              <w:spacing w:after="0"/>
              <w:jc w:val="center"/>
              <w:rPr>
                <w:b/>
                <w:bCs/>
                <w:i/>
                <w:iCs/>
                <w:color w:val="000000" w:themeColor="text1"/>
                <w:sz w:val="18"/>
                <w:szCs w:val="18"/>
              </w:rPr>
            </w:pPr>
            <w:r w:rsidRPr="00D73B10">
              <w:rPr>
                <w:b/>
                <w:bCs/>
                <w:i/>
                <w:iCs/>
                <w:sz w:val="18"/>
                <w:szCs w:val="18"/>
              </w:rPr>
              <w:t>4</w:t>
            </w:r>
          </w:p>
        </w:tc>
        <w:tc>
          <w:tcPr>
            <w:tcW w:w="2268" w:type="dxa"/>
          </w:tcPr>
          <w:p w14:paraId="4F84EA5E" w14:textId="77777777" w:rsidR="000604D5" w:rsidRPr="00D73B10" w:rsidRDefault="000604D5" w:rsidP="0035705A">
            <w:pPr>
              <w:spacing w:after="0"/>
              <w:jc w:val="center"/>
              <w:rPr>
                <w:b/>
                <w:bCs/>
                <w:i/>
                <w:iCs/>
                <w:sz w:val="18"/>
                <w:szCs w:val="18"/>
              </w:rPr>
            </w:pPr>
            <w:r w:rsidRPr="00D73B10">
              <w:rPr>
                <w:b/>
                <w:bCs/>
                <w:i/>
                <w:iCs/>
                <w:sz w:val="18"/>
                <w:szCs w:val="18"/>
              </w:rPr>
              <w:t>5</w:t>
            </w:r>
          </w:p>
        </w:tc>
      </w:tr>
      <w:bookmarkEnd w:id="0"/>
      <w:tr w:rsidR="00DB5016" w:rsidRPr="003072B2" w14:paraId="458A7426" w14:textId="77777777" w:rsidTr="00662E11">
        <w:tc>
          <w:tcPr>
            <w:tcW w:w="792" w:type="dxa"/>
            <w:vMerge w:val="restart"/>
          </w:tcPr>
          <w:p w14:paraId="1A486070" w14:textId="77777777" w:rsidR="00DB5016" w:rsidRPr="00D73B10" w:rsidRDefault="00DB5016" w:rsidP="00DB5016">
            <w:pPr>
              <w:rPr>
                <w:color w:val="000000" w:themeColor="text1"/>
                <w:sz w:val="18"/>
                <w:szCs w:val="18"/>
              </w:rPr>
            </w:pPr>
            <w:r w:rsidRPr="00D73B10">
              <w:rPr>
                <w:color w:val="000000" w:themeColor="text1"/>
                <w:sz w:val="18"/>
                <w:szCs w:val="18"/>
              </w:rPr>
              <w:t xml:space="preserve">1. </w:t>
            </w:r>
          </w:p>
        </w:tc>
        <w:tc>
          <w:tcPr>
            <w:tcW w:w="1912" w:type="dxa"/>
            <w:vMerge w:val="restart"/>
          </w:tcPr>
          <w:p w14:paraId="3E9F5113" w14:textId="77777777" w:rsidR="00DB5016" w:rsidRDefault="00DB5016" w:rsidP="00DB5016">
            <w:pPr>
              <w:rPr>
                <w:color w:val="000000" w:themeColor="text1"/>
                <w:sz w:val="18"/>
                <w:szCs w:val="18"/>
              </w:rPr>
            </w:pPr>
            <w:r w:rsidRPr="005B419C">
              <w:rPr>
                <w:color w:val="000000" w:themeColor="text1"/>
                <w:sz w:val="18"/>
                <w:szCs w:val="18"/>
              </w:rPr>
              <w:t>Apyrankių spausdintuvas be RFID</w:t>
            </w:r>
          </w:p>
          <w:p w14:paraId="08295A52" w14:textId="725DF7EF" w:rsidR="00DB5016" w:rsidRPr="003072B2" w:rsidRDefault="00DB5016" w:rsidP="00DB5016">
            <w:pPr>
              <w:rPr>
                <w:color w:val="000000" w:themeColor="text1"/>
                <w:sz w:val="22"/>
                <w:szCs w:val="22"/>
              </w:rPr>
            </w:pPr>
            <w:r>
              <w:rPr>
                <w:color w:val="000000" w:themeColor="text1"/>
                <w:sz w:val="18"/>
                <w:szCs w:val="18"/>
              </w:rPr>
              <w:t xml:space="preserve">3 vnt. </w:t>
            </w:r>
          </w:p>
        </w:tc>
        <w:tc>
          <w:tcPr>
            <w:tcW w:w="4526" w:type="dxa"/>
          </w:tcPr>
          <w:p w14:paraId="52C083E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Įranga turi turėti tiesioginį terminį brūkšninių kodų, teksto ir grafikos spausdinimą.</w:t>
            </w:r>
          </w:p>
          <w:p w14:paraId="3E901DDD"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Spausdinimo raiška turi būti ne mažiau  kaip 300 </w:t>
            </w:r>
            <w:proofErr w:type="spellStart"/>
            <w:r w:rsidRPr="001A3669">
              <w:rPr>
                <w:color w:val="000000" w:themeColor="text1"/>
                <w:sz w:val="18"/>
                <w:szCs w:val="18"/>
              </w:rPr>
              <w:t>dpi</w:t>
            </w:r>
            <w:proofErr w:type="spellEnd"/>
            <w:r w:rsidRPr="001A3669">
              <w:rPr>
                <w:color w:val="000000" w:themeColor="text1"/>
                <w:sz w:val="18"/>
                <w:szCs w:val="18"/>
              </w:rPr>
              <w:t xml:space="preserve"> (12 taškų / mm).</w:t>
            </w:r>
          </w:p>
          <w:p w14:paraId="39D679EF" w14:textId="3BA0606C"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Taško dydis (plotis x ilgis) turi būti ne </w:t>
            </w:r>
            <w:r w:rsidR="006A5534">
              <w:rPr>
                <w:color w:val="000000" w:themeColor="text1"/>
                <w:sz w:val="18"/>
                <w:szCs w:val="18"/>
              </w:rPr>
              <w:t>mažiau</w:t>
            </w:r>
            <w:r w:rsidRPr="001A3669">
              <w:rPr>
                <w:color w:val="000000" w:themeColor="text1"/>
                <w:sz w:val="18"/>
                <w:szCs w:val="18"/>
              </w:rPr>
              <w:t xml:space="preserve"> kaip  0,0033"</w:t>
            </w:r>
            <w:r w:rsidR="006A5534">
              <w:rPr>
                <w:color w:val="000000" w:themeColor="text1"/>
                <w:sz w:val="18"/>
                <w:szCs w:val="18"/>
              </w:rPr>
              <w:t>, ir ne</w:t>
            </w:r>
            <w:r w:rsidR="004F0608">
              <w:rPr>
                <w:color w:val="000000" w:themeColor="text1"/>
                <w:sz w:val="18"/>
                <w:szCs w:val="18"/>
              </w:rPr>
              <w:t xml:space="preserve"> </w:t>
            </w:r>
            <w:r w:rsidR="006A5534">
              <w:rPr>
                <w:color w:val="000000" w:themeColor="text1"/>
                <w:sz w:val="18"/>
                <w:szCs w:val="18"/>
              </w:rPr>
              <w:t xml:space="preserve">daugiau kaip </w:t>
            </w:r>
            <w:r w:rsidRPr="001A3669">
              <w:rPr>
                <w:color w:val="000000" w:themeColor="text1"/>
                <w:sz w:val="18"/>
                <w:szCs w:val="18"/>
              </w:rPr>
              <w:t xml:space="preserve"> 0,0039" (nuo 0,084 mm x iki 0,099 mm).</w:t>
            </w:r>
          </w:p>
          <w:p w14:paraId="741086B6"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Minimalus spausdinimo ilgis turi būti ne mažiau kaip 3 coliai (76 mm).</w:t>
            </w:r>
          </w:p>
          <w:p w14:paraId="390CD97F"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rStyle w:val="Strong"/>
                <w:b w:val="0"/>
                <w:bCs w:val="0"/>
                <w:color w:val="000000" w:themeColor="text1"/>
                <w:sz w:val="18"/>
                <w:szCs w:val="18"/>
              </w:rPr>
            </w:pPr>
            <w:r w:rsidRPr="001A3669">
              <w:rPr>
                <w:rStyle w:val="Strong"/>
                <w:rFonts w:eastAsiaTheme="majorEastAsia"/>
                <w:color w:val="000000" w:themeColor="text1"/>
                <w:sz w:val="18"/>
                <w:szCs w:val="18"/>
              </w:rPr>
              <w:t>T</w:t>
            </w:r>
            <w:r w:rsidRPr="001A3669">
              <w:rPr>
                <w:rStyle w:val="Strong"/>
                <w:rFonts w:eastAsiaTheme="majorEastAsia"/>
                <w:sz w:val="18"/>
                <w:szCs w:val="18"/>
              </w:rPr>
              <w:t xml:space="preserve">inkami </w:t>
            </w:r>
            <w:r w:rsidRPr="001A3669">
              <w:rPr>
                <w:rStyle w:val="Strong"/>
                <w:rFonts w:eastAsiaTheme="majorEastAsia"/>
                <w:color w:val="000000" w:themeColor="text1"/>
                <w:sz w:val="18"/>
                <w:szCs w:val="18"/>
              </w:rPr>
              <w:t xml:space="preserve">apyrankių pločiai: </w:t>
            </w:r>
          </w:p>
          <w:p w14:paraId="3D00ADD6"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 xml:space="preserve">Ne daugiau kaip 0,75" (19,05 mm); </w:t>
            </w:r>
          </w:p>
          <w:p w14:paraId="5E19B645"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 xml:space="preserve">Ne daugiau kaip 1,00" (25,4 mm); </w:t>
            </w:r>
          </w:p>
          <w:p w14:paraId="1B725281" w14:textId="77777777" w:rsidR="00DB5016" w:rsidRPr="001A3669" w:rsidRDefault="00DB5016" w:rsidP="00DB5016">
            <w:pPr>
              <w:pStyle w:val="ListParagraph"/>
              <w:tabs>
                <w:tab w:val="left" w:pos="15"/>
                <w:tab w:val="left" w:pos="384"/>
              </w:tabs>
              <w:ind w:left="0" w:firstLine="15"/>
              <w:jc w:val="both"/>
              <w:rPr>
                <w:color w:val="000000" w:themeColor="text1"/>
                <w:sz w:val="18"/>
                <w:szCs w:val="18"/>
              </w:rPr>
            </w:pPr>
            <w:r w:rsidRPr="001A3669">
              <w:rPr>
                <w:color w:val="000000" w:themeColor="text1"/>
                <w:sz w:val="18"/>
                <w:szCs w:val="18"/>
              </w:rPr>
              <w:t>Ne daugiau kaip 1,1875" (30,16 mm).</w:t>
            </w:r>
          </w:p>
          <w:p w14:paraId="0BD3E5C0" w14:textId="6F01954A"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rStyle w:val="Strong"/>
                <w:rFonts w:eastAsiaTheme="majorEastAsia"/>
                <w:color w:val="000000" w:themeColor="text1"/>
                <w:sz w:val="18"/>
                <w:szCs w:val="18"/>
              </w:rPr>
              <w:t xml:space="preserve">„X“ matmuo </w:t>
            </w:r>
            <w:r w:rsidRPr="001A3669">
              <w:rPr>
                <w:b/>
                <w:bCs/>
                <w:color w:val="000000" w:themeColor="text1"/>
                <w:sz w:val="18"/>
                <w:szCs w:val="18"/>
              </w:rPr>
              <w:t>turi būti</w:t>
            </w:r>
            <w:r w:rsidRPr="001A3669">
              <w:rPr>
                <w:rStyle w:val="Strong"/>
                <w:rFonts w:eastAsiaTheme="majorEastAsia"/>
                <w:b w:val="0"/>
                <w:bCs w:val="0"/>
                <w:color w:val="000000" w:themeColor="text1"/>
                <w:sz w:val="18"/>
                <w:szCs w:val="18"/>
              </w:rPr>
              <w:t>: n</w:t>
            </w:r>
            <w:r w:rsidRPr="001A3669">
              <w:rPr>
                <w:rStyle w:val="Strong"/>
                <w:rFonts w:eastAsiaTheme="majorEastAsia"/>
                <w:b w:val="0"/>
                <w:bCs w:val="0"/>
                <w:sz w:val="18"/>
                <w:szCs w:val="18"/>
              </w:rPr>
              <w:t xml:space="preserve">e </w:t>
            </w:r>
            <w:r w:rsidR="00480C97">
              <w:rPr>
                <w:rStyle w:val="Strong"/>
                <w:rFonts w:eastAsiaTheme="majorEastAsia"/>
                <w:b w:val="0"/>
                <w:bCs w:val="0"/>
                <w:sz w:val="18"/>
                <w:szCs w:val="18"/>
              </w:rPr>
              <w:t>mažiau</w:t>
            </w:r>
            <w:r w:rsidRPr="001A3669">
              <w:rPr>
                <w:rStyle w:val="Strong"/>
                <w:rFonts w:eastAsiaTheme="majorEastAsia"/>
                <w:b w:val="0"/>
                <w:bCs w:val="0"/>
                <w:sz w:val="18"/>
                <w:szCs w:val="18"/>
              </w:rPr>
              <w:t xml:space="preserve"> kaip </w:t>
            </w:r>
            <w:r w:rsidRPr="001A3669">
              <w:rPr>
                <w:color w:val="000000" w:themeColor="text1"/>
                <w:sz w:val="18"/>
                <w:szCs w:val="18"/>
              </w:rPr>
              <w:t xml:space="preserve">300 </w:t>
            </w:r>
            <w:proofErr w:type="spellStart"/>
            <w:r w:rsidRPr="001A3669">
              <w:rPr>
                <w:color w:val="000000" w:themeColor="text1"/>
                <w:sz w:val="18"/>
                <w:szCs w:val="18"/>
              </w:rPr>
              <w:t>dpi</w:t>
            </w:r>
            <w:proofErr w:type="spellEnd"/>
            <w:r w:rsidR="006A5534">
              <w:rPr>
                <w:color w:val="000000" w:themeColor="text1"/>
                <w:sz w:val="18"/>
                <w:szCs w:val="18"/>
              </w:rPr>
              <w:t>.</w:t>
            </w:r>
          </w:p>
          <w:p w14:paraId="5B21A3C8"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Spausdinimo greitis (automatinis parinkimas pagal įdėtas apyrankes) turi būti ne mažiau kaip 2 coliai per sekundę (51 mm/s) su sveikatos priežiūros apyrankėmis.</w:t>
            </w:r>
          </w:p>
          <w:p w14:paraId="34950FDD"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turėti ne mažiau kaip 16 MB SDRAM atminties.</w:t>
            </w:r>
          </w:p>
          <w:p w14:paraId="558E73D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turėti ne mažiau kaip 8 MB Flash atminties.</w:t>
            </w:r>
          </w:p>
          <w:p w14:paraId="54FDED4B"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Turi būti E3™ </w:t>
            </w:r>
            <w:proofErr w:type="spellStart"/>
            <w:r w:rsidRPr="001A3669">
              <w:rPr>
                <w:color w:val="000000" w:themeColor="text1"/>
                <w:sz w:val="18"/>
                <w:szCs w:val="18"/>
              </w:rPr>
              <w:t>Element</w:t>
            </w:r>
            <w:proofErr w:type="spellEnd"/>
            <w:r w:rsidRPr="001A3669">
              <w:rPr>
                <w:color w:val="000000" w:themeColor="text1"/>
                <w:sz w:val="18"/>
                <w:szCs w:val="18"/>
              </w:rPr>
              <w:t xml:space="preserve"> </w:t>
            </w:r>
            <w:proofErr w:type="spellStart"/>
            <w:r w:rsidRPr="001A3669">
              <w:rPr>
                <w:color w:val="000000" w:themeColor="text1"/>
                <w:sz w:val="18"/>
                <w:szCs w:val="18"/>
              </w:rPr>
              <w:t>Energy</w:t>
            </w:r>
            <w:proofErr w:type="spellEnd"/>
            <w:r w:rsidRPr="001A3669">
              <w:rPr>
                <w:color w:val="000000" w:themeColor="text1"/>
                <w:sz w:val="18"/>
                <w:szCs w:val="18"/>
              </w:rPr>
              <w:t xml:space="preserve">™ </w:t>
            </w:r>
            <w:proofErr w:type="spellStart"/>
            <w:r w:rsidRPr="001A3669">
              <w:rPr>
                <w:color w:val="000000" w:themeColor="text1"/>
                <w:sz w:val="18"/>
                <w:szCs w:val="18"/>
              </w:rPr>
              <w:t>Equalizer</w:t>
            </w:r>
            <w:proofErr w:type="spellEnd"/>
            <w:r w:rsidRPr="001A3669">
              <w:rPr>
                <w:color w:val="000000" w:themeColor="text1"/>
                <w:sz w:val="18"/>
                <w:szCs w:val="18"/>
              </w:rPr>
              <w:t xml:space="preserve"> arba lygiavertis – tolygesnei spausdinimo kokybei.</w:t>
            </w:r>
          </w:p>
          <w:p w14:paraId="2C854451" w14:textId="77777777"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Jungtys turi būti: USB 2.0, USB </w:t>
            </w:r>
            <w:proofErr w:type="spellStart"/>
            <w:r w:rsidRPr="001A3669">
              <w:rPr>
                <w:color w:val="000000" w:themeColor="text1"/>
                <w:sz w:val="18"/>
                <w:szCs w:val="18"/>
              </w:rPr>
              <w:t>Host</w:t>
            </w:r>
            <w:proofErr w:type="spellEnd"/>
            <w:r w:rsidRPr="001A3669">
              <w:rPr>
                <w:color w:val="000000" w:themeColor="text1"/>
                <w:sz w:val="18"/>
                <w:szCs w:val="18"/>
              </w:rPr>
              <w:t xml:space="preserve">, Bluetooth </w:t>
            </w:r>
            <w:proofErr w:type="spellStart"/>
            <w:r w:rsidRPr="001A3669">
              <w:rPr>
                <w:color w:val="000000" w:themeColor="text1"/>
                <w:sz w:val="18"/>
                <w:szCs w:val="18"/>
              </w:rPr>
              <w:t>Low</w:t>
            </w:r>
            <w:proofErr w:type="spellEnd"/>
            <w:r w:rsidRPr="001A3669">
              <w:rPr>
                <w:color w:val="000000" w:themeColor="text1"/>
                <w:sz w:val="18"/>
                <w:szCs w:val="18"/>
              </w:rPr>
              <w:t xml:space="preserve"> </w:t>
            </w:r>
            <w:proofErr w:type="spellStart"/>
            <w:r w:rsidRPr="001A3669">
              <w:rPr>
                <w:color w:val="000000" w:themeColor="text1"/>
                <w:sz w:val="18"/>
                <w:szCs w:val="18"/>
              </w:rPr>
              <w:t>Energy</w:t>
            </w:r>
            <w:proofErr w:type="spellEnd"/>
            <w:r w:rsidRPr="001A3669">
              <w:rPr>
                <w:color w:val="000000" w:themeColor="text1"/>
                <w:sz w:val="18"/>
                <w:szCs w:val="18"/>
              </w:rPr>
              <w:t xml:space="preserve">, 10/100 </w:t>
            </w:r>
            <w:proofErr w:type="spellStart"/>
            <w:r w:rsidRPr="001A3669">
              <w:rPr>
                <w:color w:val="000000" w:themeColor="text1"/>
                <w:sz w:val="18"/>
                <w:szCs w:val="18"/>
              </w:rPr>
              <w:t>Ethernet</w:t>
            </w:r>
            <w:proofErr w:type="spellEnd"/>
            <w:r w:rsidRPr="001A3669">
              <w:rPr>
                <w:color w:val="000000" w:themeColor="text1"/>
                <w:sz w:val="18"/>
                <w:szCs w:val="18"/>
              </w:rPr>
              <w:t xml:space="preserve"> ar lygiavertės.</w:t>
            </w:r>
          </w:p>
          <w:p w14:paraId="0F9AAAC0" w14:textId="4A1F7B15"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Darbinė temperatūra turi būti </w:t>
            </w:r>
            <w:r w:rsidRPr="001A3669">
              <w:rPr>
                <w:rFonts w:eastAsia="Calibri"/>
                <w:iCs/>
                <w:sz w:val="18"/>
                <w:szCs w:val="18"/>
              </w:rPr>
              <w:t xml:space="preserve">ne </w:t>
            </w:r>
            <w:r w:rsidR="006A5534">
              <w:rPr>
                <w:rFonts w:eastAsia="Calibri"/>
                <w:iCs/>
                <w:sz w:val="18"/>
                <w:szCs w:val="18"/>
              </w:rPr>
              <w:t>mažiau kaip</w:t>
            </w:r>
            <w:r w:rsidRPr="001A3669">
              <w:rPr>
                <w:color w:val="000000" w:themeColor="text1"/>
                <w:sz w:val="18"/>
                <w:szCs w:val="18"/>
              </w:rPr>
              <w:t xml:space="preserve"> 0 °C </w:t>
            </w:r>
            <w:r w:rsidR="006A5534">
              <w:rPr>
                <w:color w:val="000000" w:themeColor="text1"/>
                <w:sz w:val="18"/>
                <w:szCs w:val="18"/>
              </w:rPr>
              <w:t xml:space="preserve">ir ne daugiau kaip </w:t>
            </w:r>
            <w:r w:rsidRPr="001A3669">
              <w:rPr>
                <w:color w:val="000000" w:themeColor="text1"/>
                <w:sz w:val="18"/>
                <w:szCs w:val="18"/>
              </w:rPr>
              <w:t>40 °C .</w:t>
            </w:r>
          </w:p>
          <w:p w14:paraId="3B953AA0" w14:textId="318946A0"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 xml:space="preserve">Darbinė drėgmė turi būti </w:t>
            </w:r>
            <w:r w:rsidRPr="001A3669">
              <w:rPr>
                <w:rFonts w:eastAsia="Calibri"/>
                <w:iCs/>
                <w:sz w:val="18"/>
                <w:szCs w:val="18"/>
              </w:rPr>
              <w:t xml:space="preserve">ne </w:t>
            </w:r>
            <w:r w:rsidR="006A5534">
              <w:rPr>
                <w:rFonts w:eastAsia="Calibri"/>
                <w:iCs/>
                <w:sz w:val="18"/>
                <w:szCs w:val="18"/>
              </w:rPr>
              <w:t xml:space="preserve">mažiau kaip </w:t>
            </w:r>
            <w:r w:rsidRPr="001A3669">
              <w:rPr>
                <w:rFonts w:eastAsia="Calibri"/>
                <w:iCs/>
                <w:sz w:val="18"/>
                <w:szCs w:val="18"/>
              </w:rPr>
              <w:t xml:space="preserve"> </w:t>
            </w:r>
            <w:r w:rsidRPr="001A3669">
              <w:rPr>
                <w:color w:val="000000" w:themeColor="text1"/>
                <w:sz w:val="18"/>
                <w:szCs w:val="18"/>
              </w:rPr>
              <w:t xml:space="preserve">20% </w:t>
            </w:r>
            <w:r w:rsidR="006A5534">
              <w:rPr>
                <w:color w:val="000000" w:themeColor="text1"/>
                <w:sz w:val="18"/>
                <w:szCs w:val="18"/>
              </w:rPr>
              <w:t xml:space="preserve">ir nedaugiau kaip </w:t>
            </w:r>
            <w:r w:rsidRPr="001A3669">
              <w:rPr>
                <w:color w:val="000000" w:themeColor="text1"/>
                <w:sz w:val="18"/>
                <w:szCs w:val="18"/>
              </w:rPr>
              <w:t>85% santykinės drėgmės, nekondensuojanti.</w:t>
            </w:r>
          </w:p>
          <w:p w14:paraId="66F6F2C6" w14:textId="3FD58741" w:rsidR="00DB5016" w:rsidRPr="001A3669" w:rsidRDefault="00480C97" w:rsidP="00DB5016">
            <w:pPr>
              <w:pStyle w:val="ListParagraph"/>
              <w:numPr>
                <w:ilvl w:val="1"/>
                <w:numId w:val="9"/>
              </w:numPr>
              <w:tabs>
                <w:tab w:val="left" w:pos="15"/>
                <w:tab w:val="left" w:pos="384"/>
              </w:tabs>
              <w:spacing w:after="0" w:line="240" w:lineRule="auto"/>
              <w:ind w:left="0" w:firstLine="15"/>
              <w:rPr>
                <w:color w:val="000000" w:themeColor="text1"/>
                <w:sz w:val="18"/>
                <w:szCs w:val="18"/>
              </w:rPr>
            </w:pPr>
            <w:r>
              <w:rPr>
                <w:color w:val="000000" w:themeColor="text1"/>
                <w:sz w:val="18"/>
                <w:szCs w:val="18"/>
              </w:rPr>
              <w:t>Įrenginio</w:t>
            </w:r>
            <w:r w:rsidR="00DB5016" w:rsidRPr="001A3669">
              <w:rPr>
                <w:color w:val="000000" w:themeColor="text1"/>
                <w:sz w:val="18"/>
                <w:szCs w:val="18"/>
              </w:rPr>
              <w:t xml:space="preserve"> temperatūra: </w:t>
            </w:r>
            <w:r w:rsidR="00DB5016" w:rsidRPr="001A3669">
              <w:rPr>
                <w:rFonts w:eastAsia="Calibri"/>
                <w:iCs/>
                <w:sz w:val="18"/>
                <w:szCs w:val="18"/>
              </w:rPr>
              <w:t xml:space="preserve">ne </w:t>
            </w:r>
            <w:r w:rsidR="006A5534">
              <w:rPr>
                <w:rFonts w:eastAsia="Calibri"/>
                <w:iCs/>
                <w:sz w:val="18"/>
                <w:szCs w:val="18"/>
              </w:rPr>
              <w:t>mažiau kaip</w:t>
            </w:r>
            <w:r w:rsidR="00DB5016" w:rsidRPr="001A3669">
              <w:rPr>
                <w:color w:val="000000" w:themeColor="text1"/>
                <w:sz w:val="18"/>
                <w:szCs w:val="18"/>
              </w:rPr>
              <w:t xml:space="preserve"> -40 °C </w:t>
            </w:r>
            <w:r w:rsidR="006A5534">
              <w:rPr>
                <w:color w:val="000000" w:themeColor="text1"/>
                <w:sz w:val="18"/>
                <w:szCs w:val="18"/>
              </w:rPr>
              <w:t xml:space="preserve">ir ne daugiau kaip </w:t>
            </w:r>
            <w:r w:rsidR="00DB5016" w:rsidRPr="001A3669">
              <w:rPr>
                <w:color w:val="000000" w:themeColor="text1"/>
                <w:sz w:val="18"/>
                <w:szCs w:val="18"/>
              </w:rPr>
              <w:t>60 °C .</w:t>
            </w:r>
          </w:p>
          <w:p w14:paraId="2ACC904A" w14:textId="171A297F"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būti spausdinimo ilgio matuoklis (</w:t>
            </w:r>
            <w:proofErr w:type="spellStart"/>
            <w:r w:rsidRPr="001A3669">
              <w:rPr>
                <w:color w:val="000000" w:themeColor="text1"/>
                <w:sz w:val="18"/>
                <w:szCs w:val="18"/>
              </w:rPr>
              <w:t>odometras</w:t>
            </w:r>
            <w:proofErr w:type="spellEnd"/>
            <w:r w:rsidRPr="001A3669">
              <w:rPr>
                <w:color w:val="000000" w:themeColor="text1"/>
                <w:sz w:val="18"/>
                <w:szCs w:val="18"/>
              </w:rPr>
              <w:t>)</w:t>
            </w:r>
            <w:r w:rsidR="00264447">
              <w:rPr>
                <w:color w:val="000000" w:themeColor="text1"/>
                <w:sz w:val="18"/>
                <w:szCs w:val="18"/>
              </w:rPr>
              <w:t>.</w:t>
            </w:r>
            <w:r w:rsidRPr="001A3669">
              <w:rPr>
                <w:color w:val="000000" w:themeColor="text1"/>
                <w:sz w:val="18"/>
                <w:szCs w:val="18"/>
              </w:rPr>
              <w:t xml:space="preserve"> </w:t>
            </w:r>
          </w:p>
          <w:p w14:paraId="04C8321D" w14:textId="61B6B79D" w:rsidR="00DB5016" w:rsidRPr="001A3669"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1A3669">
              <w:rPr>
                <w:color w:val="000000" w:themeColor="text1"/>
                <w:sz w:val="18"/>
                <w:szCs w:val="18"/>
              </w:rPr>
              <w:t>Turi būti apšviestas indikatorius, rodantis laikmenos likutį / pabaigą</w:t>
            </w:r>
            <w:r w:rsidR="00264447">
              <w:rPr>
                <w:color w:val="000000" w:themeColor="text1"/>
                <w:sz w:val="18"/>
                <w:szCs w:val="18"/>
              </w:rPr>
              <w:t>.</w:t>
            </w:r>
          </w:p>
          <w:p w14:paraId="0F37441A" w14:textId="39AEFC82"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XML įgalintas spausdinimas</w:t>
            </w:r>
            <w:r w:rsidR="00264447">
              <w:rPr>
                <w:color w:val="000000" w:themeColor="text1"/>
                <w:sz w:val="18"/>
                <w:szCs w:val="18"/>
              </w:rPr>
              <w:t>.</w:t>
            </w:r>
          </w:p>
          <w:p w14:paraId="563C4A73" w14:textId="0919C9C4"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spausdinimo galvutės pakėlimo jutiklis</w:t>
            </w:r>
            <w:r w:rsidR="00264447">
              <w:rPr>
                <w:color w:val="000000" w:themeColor="text1"/>
                <w:sz w:val="18"/>
                <w:szCs w:val="18"/>
              </w:rPr>
              <w:t>.</w:t>
            </w:r>
          </w:p>
          <w:p w14:paraId="6200EFAC" w14:textId="3D5E2312"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Turi būti laikmenos trūkumo ir pabaigos jutikliai</w:t>
            </w:r>
            <w:r w:rsidR="00264447">
              <w:rPr>
                <w:color w:val="000000" w:themeColor="text1"/>
                <w:sz w:val="18"/>
                <w:szCs w:val="18"/>
              </w:rPr>
              <w:t>.</w:t>
            </w:r>
          </w:p>
          <w:p w14:paraId="58F787C7" w14:textId="5F742C39"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lastRenderedPageBreak/>
              <w:t xml:space="preserve">Turi būti ne mažiau kaip 16 vidinių plėtinių </w:t>
            </w:r>
            <w:proofErr w:type="spellStart"/>
            <w:r w:rsidRPr="001A3669">
              <w:rPr>
                <w:color w:val="000000" w:themeColor="text1"/>
                <w:sz w:val="18"/>
                <w:szCs w:val="18"/>
              </w:rPr>
              <w:t>bitmap</w:t>
            </w:r>
            <w:proofErr w:type="spellEnd"/>
            <w:r w:rsidRPr="001A3669">
              <w:rPr>
                <w:color w:val="000000" w:themeColor="text1"/>
                <w:sz w:val="18"/>
                <w:szCs w:val="18"/>
              </w:rPr>
              <w:t xml:space="preserve"> šriftų</w:t>
            </w:r>
            <w:r w:rsidR="00264447">
              <w:rPr>
                <w:color w:val="000000" w:themeColor="text1"/>
                <w:sz w:val="18"/>
                <w:szCs w:val="18"/>
              </w:rPr>
              <w:t>.</w:t>
            </w:r>
          </w:p>
          <w:p w14:paraId="2B20C585"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Turi būti gamyklinis belaidžio ryšio modulis – </w:t>
            </w:r>
            <w:proofErr w:type="spellStart"/>
            <w:r w:rsidRPr="001A3669">
              <w:rPr>
                <w:color w:val="000000" w:themeColor="text1"/>
                <w:sz w:val="18"/>
                <w:szCs w:val="18"/>
              </w:rPr>
              <w:t>Wi</w:t>
            </w:r>
            <w:proofErr w:type="spellEnd"/>
            <w:r w:rsidRPr="001A3669">
              <w:rPr>
                <w:color w:val="000000" w:themeColor="text1"/>
                <w:sz w:val="18"/>
                <w:szCs w:val="18"/>
              </w:rPr>
              <w:t>-Fi (802.11ac) ir Bluetooth 4.1. ar lygiaverčiai.</w:t>
            </w:r>
          </w:p>
          <w:p w14:paraId="23464C32"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Linijiniai brūkšniniai kodai turi atitikti - </w:t>
            </w:r>
            <w:proofErr w:type="spellStart"/>
            <w:r w:rsidRPr="001A3669">
              <w:rPr>
                <w:color w:val="000000" w:themeColor="text1"/>
                <w:sz w:val="18"/>
                <w:szCs w:val="18"/>
              </w:rPr>
              <w:t>Code</w:t>
            </w:r>
            <w:proofErr w:type="spellEnd"/>
            <w:r w:rsidRPr="001A3669">
              <w:rPr>
                <w:color w:val="000000" w:themeColor="text1"/>
                <w:sz w:val="18"/>
                <w:szCs w:val="18"/>
              </w:rPr>
              <w:t xml:space="preserve"> 11, </w:t>
            </w:r>
            <w:proofErr w:type="spellStart"/>
            <w:r w:rsidRPr="001A3669">
              <w:rPr>
                <w:color w:val="000000" w:themeColor="text1"/>
                <w:sz w:val="18"/>
                <w:szCs w:val="18"/>
              </w:rPr>
              <w:t>Code</w:t>
            </w:r>
            <w:proofErr w:type="spellEnd"/>
            <w:r w:rsidRPr="001A3669">
              <w:rPr>
                <w:color w:val="000000" w:themeColor="text1"/>
                <w:sz w:val="18"/>
                <w:szCs w:val="18"/>
              </w:rPr>
              <w:t xml:space="preserve"> 39, </w:t>
            </w:r>
            <w:proofErr w:type="spellStart"/>
            <w:r w:rsidRPr="001A3669">
              <w:rPr>
                <w:color w:val="000000" w:themeColor="text1"/>
                <w:sz w:val="18"/>
                <w:szCs w:val="18"/>
              </w:rPr>
              <w:t>Code</w:t>
            </w:r>
            <w:proofErr w:type="spellEnd"/>
            <w:r w:rsidRPr="001A3669">
              <w:rPr>
                <w:color w:val="000000" w:themeColor="text1"/>
                <w:sz w:val="18"/>
                <w:szCs w:val="18"/>
              </w:rPr>
              <w:t xml:space="preserve"> 93, </w:t>
            </w:r>
            <w:proofErr w:type="spellStart"/>
            <w:r w:rsidRPr="001A3669">
              <w:rPr>
                <w:color w:val="000000" w:themeColor="text1"/>
                <w:sz w:val="18"/>
                <w:szCs w:val="18"/>
              </w:rPr>
              <w:t>Code</w:t>
            </w:r>
            <w:proofErr w:type="spellEnd"/>
            <w:r w:rsidRPr="001A3669">
              <w:rPr>
                <w:color w:val="000000" w:themeColor="text1"/>
                <w:sz w:val="18"/>
                <w:szCs w:val="18"/>
              </w:rPr>
              <w:t xml:space="preserve"> 128, UPC-A, UPC-E, EAN-8, EAN-13, EAN-14, UPC-A ir UPC-E su EAN 2 arba 5 skaitmenų plėtiniais ar lygiaverčius. </w:t>
            </w:r>
          </w:p>
          <w:p w14:paraId="5AE5DB93"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color w:val="000000" w:themeColor="text1"/>
                <w:sz w:val="18"/>
                <w:szCs w:val="18"/>
              </w:rPr>
              <w:t xml:space="preserve">2D brūkšniniai kodai turi atitikti: PDF417, MicroPDF-417, </w:t>
            </w:r>
            <w:proofErr w:type="spellStart"/>
            <w:r w:rsidRPr="001A3669">
              <w:rPr>
                <w:color w:val="000000" w:themeColor="text1"/>
                <w:sz w:val="18"/>
                <w:szCs w:val="18"/>
              </w:rPr>
              <w:t>Code</w:t>
            </w:r>
            <w:proofErr w:type="spellEnd"/>
            <w:r w:rsidRPr="001A3669">
              <w:rPr>
                <w:color w:val="000000" w:themeColor="text1"/>
                <w:sz w:val="18"/>
                <w:szCs w:val="18"/>
              </w:rPr>
              <w:t xml:space="preserve"> 49, </w:t>
            </w:r>
            <w:proofErr w:type="spellStart"/>
            <w:r w:rsidRPr="001A3669">
              <w:rPr>
                <w:color w:val="000000" w:themeColor="text1"/>
                <w:sz w:val="18"/>
                <w:szCs w:val="18"/>
              </w:rPr>
              <w:t>Maxicode</w:t>
            </w:r>
            <w:proofErr w:type="spellEnd"/>
            <w:r w:rsidRPr="001A3669">
              <w:rPr>
                <w:color w:val="000000" w:themeColor="text1"/>
                <w:sz w:val="18"/>
                <w:szCs w:val="18"/>
              </w:rPr>
              <w:t xml:space="preserve">, </w:t>
            </w:r>
            <w:proofErr w:type="spellStart"/>
            <w:r w:rsidRPr="001A3669">
              <w:rPr>
                <w:color w:val="000000" w:themeColor="text1"/>
                <w:sz w:val="18"/>
                <w:szCs w:val="18"/>
              </w:rPr>
              <w:t>Codablock</w:t>
            </w:r>
            <w:proofErr w:type="spellEnd"/>
            <w:r w:rsidRPr="001A3669">
              <w:rPr>
                <w:color w:val="000000" w:themeColor="text1"/>
                <w:sz w:val="18"/>
                <w:szCs w:val="18"/>
              </w:rPr>
              <w:t xml:space="preserve">, Data </w:t>
            </w:r>
            <w:proofErr w:type="spellStart"/>
            <w:r w:rsidRPr="001A3669">
              <w:rPr>
                <w:color w:val="000000" w:themeColor="text1"/>
                <w:sz w:val="18"/>
                <w:szCs w:val="18"/>
              </w:rPr>
              <w:t>Matrix</w:t>
            </w:r>
            <w:proofErr w:type="spellEnd"/>
            <w:r w:rsidRPr="001A3669">
              <w:rPr>
                <w:color w:val="000000" w:themeColor="text1"/>
                <w:sz w:val="18"/>
                <w:szCs w:val="18"/>
              </w:rPr>
              <w:t xml:space="preserve">, QR kodas ir </w:t>
            </w:r>
            <w:proofErr w:type="spellStart"/>
            <w:r w:rsidRPr="001A3669">
              <w:rPr>
                <w:color w:val="000000" w:themeColor="text1"/>
                <w:sz w:val="18"/>
                <w:szCs w:val="18"/>
              </w:rPr>
              <w:t>Aztec</w:t>
            </w:r>
            <w:proofErr w:type="spellEnd"/>
            <w:r w:rsidRPr="001A3669">
              <w:rPr>
                <w:color w:val="000000" w:themeColor="text1"/>
                <w:sz w:val="18"/>
                <w:szCs w:val="18"/>
              </w:rPr>
              <w:t xml:space="preserve"> ar lygiaverčius.</w:t>
            </w:r>
          </w:p>
          <w:p w14:paraId="3F258632" w14:textId="77777777" w:rsidR="00DB5016" w:rsidRPr="001A3669" w:rsidRDefault="00DB5016" w:rsidP="00DB5016">
            <w:pPr>
              <w:pStyle w:val="ListParagraph"/>
              <w:numPr>
                <w:ilvl w:val="1"/>
                <w:numId w:val="9"/>
              </w:numPr>
              <w:tabs>
                <w:tab w:val="left" w:pos="15"/>
                <w:tab w:val="left" w:pos="384"/>
                <w:tab w:val="left" w:pos="957"/>
              </w:tabs>
              <w:spacing w:after="0" w:line="240" w:lineRule="auto"/>
              <w:ind w:left="0" w:firstLine="15"/>
              <w:rPr>
                <w:color w:val="000000" w:themeColor="text1"/>
                <w:sz w:val="18"/>
                <w:szCs w:val="18"/>
              </w:rPr>
            </w:pPr>
            <w:r w:rsidRPr="001A3669">
              <w:rPr>
                <w:color w:val="000000" w:themeColor="text1"/>
                <w:sz w:val="18"/>
                <w:szCs w:val="18"/>
              </w:rPr>
              <w:t xml:space="preserve">Emisija ir atsparumas (pagal CE reikalavimus) turi atitikti: EN 55032:2012 klasė B, EN 55024:2010, EN 61000-3-2, EN 61000-3-3, CISPR 32:2015 standartų reikalavimus </w:t>
            </w:r>
            <w:r w:rsidRPr="001A3669">
              <w:rPr>
                <w:color w:val="000000"/>
                <w:sz w:val="18"/>
                <w:szCs w:val="18"/>
                <w:lang w:bidi="lt-LT"/>
              </w:rPr>
              <w:t>arba lygiaverčius standartus.</w:t>
            </w:r>
          </w:p>
          <w:p w14:paraId="6CFAF978" w14:textId="5560B72A" w:rsidR="00C214D9" w:rsidRPr="00C9262F" w:rsidRDefault="004F0608" w:rsidP="00C9262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F0608">
              <w:rPr>
                <w:color w:val="000000" w:themeColor="text1"/>
                <w:sz w:val="18"/>
                <w:szCs w:val="18"/>
              </w:rPr>
              <w:t>Turi būti tinkamos apyrankėms spausdinimui: medžiaga – polipropilenas arba cheminėmis ir fizinėmis savybėmis lygiavertė medžiaga, pasižyminti atsparumu drėgmei bei dezinfekcinėms medžiagoms; matmenys nuo 25,4 mm iki 279,4 mm; spausdinimo būdas – tiesioginis terminis; su lipniu užsegimu; pateikiamos kasetėse po 200 vnt.</w:t>
            </w:r>
          </w:p>
        </w:tc>
        <w:tc>
          <w:tcPr>
            <w:tcW w:w="5386" w:type="dxa"/>
          </w:tcPr>
          <w:p w14:paraId="2FFB9A95" w14:textId="12D5C685" w:rsidR="00DB5016" w:rsidRPr="003072B2" w:rsidRDefault="00DB5016" w:rsidP="00DB5016">
            <w:pPr>
              <w:jc w:val="center"/>
              <w:rPr>
                <w:sz w:val="22"/>
                <w:szCs w:val="22"/>
              </w:rPr>
            </w:pPr>
          </w:p>
        </w:tc>
        <w:tc>
          <w:tcPr>
            <w:tcW w:w="2268" w:type="dxa"/>
          </w:tcPr>
          <w:p w14:paraId="0180CECE" w14:textId="77777777" w:rsidR="00DB5016" w:rsidRPr="003072B2" w:rsidRDefault="00DB5016" w:rsidP="00DB5016">
            <w:pPr>
              <w:jc w:val="center"/>
              <w:rPr>
                <w:i/>
                <w:iCs/>
                <w:sz w:val="22"/>
                <w:szCs w:val="22"/>
              </w:rPr>
            </w:pPr>
          </w:p>
        </w:tc>
      </w:tr>
      <w:tr w:rsidR="00DB5016" w:rsidRPr="003072B2" w14:paraId="0CC93391" w14:textId="77777777" w:rsidTr="00E84481">
        <w:trPr>
          <w:trHeight w:val="443"/>
        </w:trPr>
        <w:tc>
          <w:tcPr>
            <w:tcW w:w="792" w:type="dxa"/>
            <w:vMerge/>
          </w:tcPr>
          <w:p w14:paraId="557C6B2D" w14:textId="77777777" w:rsidR="00DB5016" w:rsidRPr="003072B2" w:rsidRDefault="00DB5016" w:rsidP="00DB5016">
            <w:pPr>
              <w:ind w:left="360"/>
              <w:jc w:val="center"/>
              <w:rPr>
                <w:color w:val="000000" w:themeColor="text1"/>
              </w:rPr>
            </w:pPr>
          </w:p>
        </w:tc>
        <w:tc>
          <w:tcPr>
            <w:tcW w:w="1912" w:type="dxa"/>
            <w:vMerge/>
          </w:tcPr>
          <w:p w14:paraId="212892EA" w14:textId="77777777" w:rsidR="00DB5016" w:rsidRPr="003072B2" w:rsidRDefault="00DB5016" w:rsidP="00DB5016">
            <w:pPr>
              <w:rPr>
                <w:color w:val="000000" w:themeColor="text1"/>
              </w:rPr>
            </w:pPr>
          </w:p>
        </w:tc>
        <w:tc>
          <w:tcPr>
            <w:tcW w:w="12180" w:type="dxa"/>
            <w:gridSpan w:val="3"/>
          </w:tcPr>
          <w:p w14:paraId="17B1F5B9" w14:textId="77777777" w:rsidR="00D76D0F" w:rsidRPr="001A3669" w:rsidRDefault="00D76D0F" w:rsidP="00D76D0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1A3669">
              <w:rPr>
                <w:sz w:val="18"/>
                <w:szCs w:val="18"/>
              </w:rPr>
              <w:t xml:space="preserve">Kartu su prekėmis turi būti pristatyta 20 (dvidešimt) apyrankių komplektų po 1200 vnt. apyrankių. </w:t>
            </w:r>
          </w:p>
          <w:p w14:paraId="59F0FA8F" w14:textId="09EA54E6" w:rsidR="00DB5016" w:rsidRPr="00AF4BC1" w:rsidRDefault="00D76D0F" w:rsidP="00D76D0F">
            <w:pPr>
              <w:rPr>
                <w:i/>
                <w:color w:val="FF0000"/>
                <w:sz w:val="22"/>
                <w:szCs w:val="22"/>
              </w:rPr>
            </w:pPr>
            <w:r>
              <w:rPr>
                <w:color w:val="000000" w:themeColor="text1"/>
                <w:sz w:val="18"/>
                <w:szCs w:val="18"/>
              </w:rPr>
              <w:t>29.</w:t>
            </w:r>
            <w:r w:rsidRPr="001A3669">
              <w:rPr>
                <w:color w:val="000000" w:themeColor="text1"/>
                <w:sz w:val="18"/>
                <w:szCs w:val="18"/>
              </w:rPr>
              <w:t xml:space="preserve">Garantija – ne mažiau kaip 12 mėn. </w:t>
            </w:r>
          </w:p>
        </w:tc>
      </w:tr>
      <w:tr w:rsidR="00DB5016" w:rsidRPr="003072B2" w14:paraId="50F1BC56" w14:textId="77777777" w:rsidTr="00662E11">
        <w:trPr>
          <w:trHeight w:val="586"/>
        </w:trPr>
        <w:tc>
          <w:tcPr>
            <w:tcW w:w="792" w:type="dxa"/>
            <w:vMerge w:val="restart"/>
          </w:tcPr>
          <w:p w14:paraId="6B96C24D" w14:textId="77777777" w:rsidR="00DB5016" w:rsidRPr="003072B2" w:rsidRDefault="00DB5016" w:rsidP="00DB5016">
            <w:pPr>
              <w:ind w:left="360"/>
              <w:jc w:val="center"/>
              <w:rPr>
                <w:color w:val="000000" w:themeColor="text1"/>
                <w:sz w:val="22"/>
                <w:szCs w:val="22"/>
              </w:rPr>
            </w:pPr>
            <w:r w:rsidRPr="00D73B10">
              <w:rPr>
                <w:color w:val="000000" w:themeColor="text1"/>
                <w:sz w:val="18"/>
                <w:szCs w:val="18"/>
              </w:rPr>
              <w:t>2.</w:t>
            </w:r>
          </w:p>
        </w:tc>
        <w:tc>
          <w:tcPr>
            <w:tcW w:w="1912" w:type="dxa"/>
            <w:vMerge w:val="restart"/>
          </w:tcPr>
          <w:p w14:paraId="0FFA25DC" w14:textId="77777777" w:rsidR="00DB5016" w:rsidRDefault="00DB5016" w:rsidP="00DB5016">
            <w:pPr>
              <w:rPr>
                <w:color w:val="000000" w:themeColor="text1"/>
                <w:sz w:val="18"/>
                <w:szCs w:val="18"/>
              </w:rPr>
            </w:pPr>
            <w:r w:rsidRPr="005B419C">
              <w:rPr>
                <w:color w:val="000000" w:themeColor="text1"/>
                <w:sz w:val="18"/>
                <w:szCs w:val="18"/>
              </w:rPr>
              <w:t>Apyrankių spausdintuvas su RFID</w:t>
            </w:r>
          </w:p>
          <w:p w14:paraId="1821116A" w14:textId="36E941F7" w:rsidR="00DB5016" w:rsidRPr="003072B2" w:rsidRDefault="00DB5016" w:rsidP="00DB5016">
            <w:pPr>
              <w:rPr>
                <w:color w:val="000000" w:themeColor="text1"/>
                <w:sz w:val="22"/>
                <w:szCs w:val="22"/>
              </w:rPr>
            </w:pPr>
            <w:r>
              <w:rPr>
                <w:color w:val="000000" w:themeColor="text1"/>
                <w:sz w:val="18"/>
                <w:szCs w:val="18"/>
              </w:rPr>
              <w:t xml:space="preserve">3 vnt. </w:t>
            </w:r>
          </w:p>
        </w:tc>
        <w:tc>
          <w:tcPr>
            <w:tcW w:w="4526" w:type="dxa"/>
          </w:tcPr>
          <w:p w14:paraId="6F28C471" w14:textId="77777777" w:rsidR="00DB5016" w:rsidRPr="00041903" w:rsidRDefault="00DB5016" w:rsidP="00DB5016">
            <w:pPr>
              <w:pStyle w:val="ListParagraph"/>
              <w:numPr>
                <w:ilvl w:val="0"/>
                <w:numId w:val="10"/>
              </w:numPr>
              <w:tabs>
                <w:tab w:val="left" w:pos="299"/>
              </w:tabs>
              <w:spacing w:after="0" w:line="240" w:lineRule="auto"/>
              <w:jc w:val="both"/>
              <w:rPr>
                <w:sz w:val="18"/>
                <w:szCs w:val="18"/>
              </w:rPr>
            </w:pPr>
            <w:r w:rsidRPr="005B419C">
              <w:rPr>
                <w:sz w:val="18"/>
                <w:szCs w:val="18"/>
              </w:rPr>
              <w:t xml:space="preserve">Turi palaikyti ženklinimo žymas, suderinamas su UHF EPC </w:t>
            </w:r>
            <w:proofErr w:type="spellStart"/>
            <w:r w:rsidRPr="005B419C">
              <w:rPr>
                <w:sz w:val="18"/>
                <w:szCs w:val="18"/>
              </w:rPr>
              <w:t>Gen</w:t>
            </w:r>
            <w:proofErr w:type="spellEnd"/>
            <w:r w:rsidRPr="005B419C">
              <w:rPr>
                <w:sz w:val="18"/>
                <w:szCs w:val="18"/>
              </w:rPr>
              <w:t xml:space="preserve"> 2 V2.1, ISO/IEC 18000-63 ir </w:t>
            </w:r>
            <w:r w:rsidRPr="00041903">
              <w:rPr>
                <w:sz w:val="18"/>
                <w:szCs w:val="18"/>
              </w:rPr>
              <w:t>RAIN RFID protokolais ar lygiaverčiais.</w:t>
            </w:r>
          </w:p>
          <w:p w14:paraId="3C9D3AE2" w14:textId="725DE00D" w:rsidR="003F4C75" w:rsidRPr="00D76D0F" w:rsidRDefault="00DB5016" w:rsidP="00DB5016">
            <w:pPr>
              <w:pStyle w:val="ListParagraph"/>
              <w:numPr>
                <w:ilvl w:val="0"/>
                <w:numId w:val="10"/>
              </w:numPr>
              <w:tabs>
                <w:tab w:val="left" w:pos="299"/>
              </w:tabs>
              <w:spacing w:after="0" w:line="240" w:lineRule="auto"/>
              <w:jc w:val="both"/>
              <w:rPr>
                <w:sz w:val="18"/>
                <w:szCs w:val="18"/>
              </w:rPr>
            </w:pPr>
            <w:r w:rsidRPr="00D76D0F">
              <w:rPr>
                <w:sz w:val="18"/>
                <w:szCs w:val="18"/>
              </w:rPr>
              <w:t xml:space="preserve">Turi spausdinti ir ženklinti </w:t>
            </w:r>
            <w:r w:rsidR="003F4C75" w:rsidRPr="00D76D0F">
              <w:rPr>
                <w:sz w:val="18"/>
                <w:szCs w:val="18"/>
              </w:rPr>
              <w:t>žymų identifikavimą kai atstumas tarp žymų yra ne didesnis kaip 16</w:t>
            </w:r>
            <w:r w:rsidR="00C214D9">
              <w:rPr>
                <w:sz w:val="18"/>
                <w:szCs w:val="18"/>
              </w:rPr>
              <w:t xml:space="preserve"> </w:t>
            </w:r>
            <w:r w:rsidR="003F4C75" w:rsidRPr="00D76D0F">
              <w:rPr>
                <w:sz w:val="18"/>
                <w:szCs w:val="18"/>
              </w:rPr>
              <w:t>mm (0,6“).</w:t>
            </w:r>
          </w:p>
          <w:p w14:paraId="0183DDB5" w14:textId="78EBE46D" w:rsidR="00DB5016" w:rsidRPr="00D76D0F" w:rsidRDefault="00DB5016" w:rsidP="00D76D0F">
            <w:pPr>
              <w:pStyle w:val="ListParagraph"/>
              <w:numPr>
                <w:ilvl w:val="0"/>
                <w:numId w:val="10"/>
              </w:numPr>
              <w:tabs>
                <w:tab w:val="left" w:pos="299"/>
              </w:tabs>
              <w:spacing w:after="0" w:line="240" w:lineRule="auto"/>
              <w:jc w:val="both"/>
              <w:rPr>
                <w:sz w:val="18"/>
                <w:szCs w:val="18"/>
              </w:rPr>
            </w:pPr>
            <w:r w:rsidRPr="00D76D0F">
              <w:rPr>
                <w:sz w:val="18"/>
                <w:szCs w:val="18"/>
              </w:rPr>
              <w:t xml:space="preserve">RFID žurnalas turi registruoti visus žymėjimo duomenis su laiko žymomis, turi užtikrinti atsekamumą </w:t>
            </w:r>
            <w:r w:rsidRPr="00D76D0F">
              <w:rPr>
                <w:color w:val="000000" w:themeColor="text1"/>
                <w:sz w:val="18"/>
                <w:szCs w:val="18"/>
              </w:rPr>
              <w:t>ar lygiaverčiu sprendimu</w:t>
            </w:r>
            <w:r w:rsidRPr="00D76D0F">
              <w:rPr>
                <w:sz w:val="18"/>
                <w:szCs w:val="18"/>
              </w:rPr>
              <w:t>.</w:t>
            </w:r>
          </w:p>
          <w:p w14:paraId="3ADD28E5" w14:textId="3D82A89D" w:rsidR="00DB5016" w:rsidRPr="005B419C" w:rsidRDefault="00DB5016" w:rsidP="00DB5016">
            <w:pPr>
              <w:pStyle w:val="ListParagraph"/>
              <w:numPr>
                <w:ilvl w:val="0"/>
                <w:numId w:val="10"/>
              </w:numPr>
              <w:tabs>
                <w:tab w:val="left" w:pos="299"/>
              </w:tabs>
              <w:spacing w:after="0" w:line="240" w:lineRule="auto"/>
              <w:jc w:val="both"/>
              <w:rPr>
                <w:sz w:val="18"/>
                <w:szCs w:val="18"/>
              </w:rPr>
            </w:pPr>
            <w:r w:rsidRPr="005B419C">
              <w:rPr>
                <w:sz w:val="18"/>
                <w:szCs w:val="18"/>
              </w:rPr>
              <w:t>Spausdinimo metodai turi atitikti ne prasčiau kaip terminį pernešimą arba tiesioginį terminį metodą</w:t>
            </w:r>
            <w:r w:rsidR="003F4C75">
              <w:rPr>
                <w:sz w:val="18"/>
                <w:szCs w:val="18"/>
              </w:rPr>
              <w:t xml:space="preserve"> ar lygiavertį sprendimą</w:t>
            </w:r>
            <w:r w:rsidRPr="005B419C">
              <w:rPr>
                <w:sz w:val="18"/>
                <w:szCs w:val="18"/>
              </w:rPr>
              <w:t xml:space="preserve">. </w:t>
            </w:r>
          </w:p>
          <w:p w14:paraId="51769F40"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lastRenderedPageBreak/>
              <w:t xml:space="preserve">Turi turėti tokias jungtis kaip </w:t>
            </w:r>
            <w:proofErr w:type="spellStart"/>
            <w:r w:rsidRPr="005B419C">
              <w:rPr>
                <w:sz w:val="18"/>
                <w:szCs w:val="18"/>
              </w:rPr>
              <w:t>Ethernet</w:t>
            </w:r>
            <w:proofErr w:type="spellEnd"/>
            <w:r w:rsidRPr="005B419C">
              <w:rPr>
                <w:sz w:val="18"/>
                <w:szCs w:val="18"/>
              </w:rPr>
              <w:t xml:space="preserve">, USB 2.0, USB </w:t>
            </w:r>
            <w:proofErr w:type="spellStart"/>
            <w:r w:rsidRPr="005B419C">
              <w:rPr>
                <w:sz w:val="18"/>
                <w:szCs w:val="18"/>
              </w:rPr>
              <w:t>Host</w:t>
            </w:r>
            <w:proofErr w:type="spellEnd"/>
            <w:r w:rsidRPr="005B419C">
              <w:rPr>
                <w:sz w:val="18"/>
                <w:szCs w:val="18"/>
              </w:rPr>
              <w:t xml:space="preserve"> ar lygiavertes. </w:t>
            </w:r>
          </w:p>
          <w:p w14:paraId="72469F3B" w14:textId="7CF319ED" w:rsidR="00DB5016" w:rsidRPr="00ED4765" w:rsidRDefault="00DB5016" w:rsidP="00DB5016">
            <w:pPr>
              <w:numPr>
                <w:ilvl w:val="0"/>
                <w:numId w:val="10"/>
              </w:numPr>
              <w:tabs>
                <w:tab w:val="left" w:pos="299"/>
              </w:tabs>
              <w:spacing w:before="100" w:beforeAutospacing="1" w:after="100" w:afterAutospacing="1" w:line="240" w:lineRule="auto"/>
              <w:jc w:val="both"/>
              <w:rPr>
                <w:sz w:val="18"/>
                <w:szCs w:val="18"/>
              </w:rPr>
            </w:pPr>
            <w:r w:rsidRPr="00ED4765">
              <w:rPr>
                <w:sz w:val="18"/>
                <w:szCs w:val="18"/>
              </w:rPr>
              <w:t xml:space="preserve">Raiška turi būti ne </w:t>
            </w:r>
            <w:r w:rsidR="004F0608">
              <w:rPr>
                <w:sz w:val="18"/>
                <w:szCs w:val="18"/>
              </w:rPr>
              <w:t>mažiau</w:t>
            </w:r>
            <w:r w:rsidRPr="00ED4765">
              <w:rPr>
                <w:sz w:val="18"/>
                <w:szCs w:val="18"/>
              </w:rPr>
              <w:t xml:space="preserve"> kaip  203 </w:t>
            </w:r>
            <w:proofErr w:type="spellStart"/>
            <w:r w:rsidRPr="00ED4765">
              <w:rPr>
                <w:sz w:val="18"/>
                <w:szCs w:val="18"/>
              </w:rPr>
              <w:t>dpi</w:t>
            </w:r>
            <w:proofErr w:type="spellEnd"/>
            <w:r w:rsidRPr="00ED4765">
              <w:rPr>
                <w:sz w:val="18"/>
                <w:szCs w:val="18"/>
              </w:rPr>
              <w:t xml:space="preserve"> ir </w:t>
            </w:r>
            <w:r w:rsidR="004F0608">
              <w:rPr>
                <w:sz w:val="18"/>
                <w:szCs w:val="18"/>
              </w:rPr>
              <w:t xml:space="preserve">ne mažiau kaip </w:t>
            </w:r>
            <w:r w:rsidRPr="00ED4765">
              <w:rPr>
                <w:sz w:val="18"/>
                <w:szCs w:val="18"/>
              </w:rPr>
              <w:t xml:space="preserve">8 taškų/mm. </w:t>
            </w:r>
          </w:p>
          <w:p w14:paraId="1A578E80"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t xml:space="preserve">Atmintis turi būti ne mažiau kaip 512 MB Flash ir ne mažiau kaip 256 MB SDRAM. </w:t>
            </w:r>
          </w:p>
          <w:p w14:paraId="2C0285EA" w14:textId="77777777" w:rsidR="00DB5016" w:rsidRPr="005B419C" w:rsidRDefault="00DB5016" w:rsidP="00DB5016">
            <w:pPr>
              <w:numPr>
                <w:ilvl w:val="0"/>
                <w:numId w:val="10"/>
              </w:numPr>
              <w:tabs>
                <w:tab w:val="left" w:pos="299"/>
              </w:tabs>
              <w:spacing w:before="100" w:beforeAutospacing="1" w:after="100" w:afterAutospacing="1" w:line="240" w:lineRule="auto"/>
              <w:jc w:val="both"/>
              <w:rPr>
                <w:sz w:val="18"/>
                <w:szCs w:val="18"/>
              </w:rPr>
            </w:pPr>
            <w:r w:rsidRPr="005B419C">
              <w:rPr>
                <w:sz w:val="18"/>
                <w:szCs w:val="18"/>
              </w:rPr>
              <w:t xml:space="preserve">Didžiausias spausdinimo plotis turi būti ne daugiau kaip 104 mm </w:t>
            </w:r>
            <w:r>
              <w:rPr>
                <w:sz w:val="18"/>
                <w:szCs w:val="18"/>
              </w:rPr>
              <w:t xml:space="preserve"> prie </w:t>
            </w:r>
            <w:r w:rsidRPr="005B419C">
              <w:rPr>
                <w:sz w:val="18"/>
                <w:szCs w:val="18"/>
              </w:rPr>
              <w:t xml:space="preserve">203 </w:t>
            </w:r>
            <w:proofErr w:type="spellStart"/>
            <w:r w:rsidRPr="005B419C">
              <w:rPr>
                <w:sz w:val="18"/>
                <w:szCs w:val="18"/>
              </w:rPr>
              <w:t>dpi</w:t>
            </w:r>
            <w:proofErr w:type="spellEnd"/>
            <w:r>
              <w:rPr>
                <w:sz w:val="18"/>
                <w:szCs w:val="18"/>
              </w:rPr>
              <w:t xml:space="preserve"> ir ne daugiau kaip </w:t>
            </w:r>
            <w:r w:rsidRPr="005B419C">
              <w:rPr>
                <w:sz w:val="18"/>
                <w:szCs w:val="18"/>
              </w:rPr>
              <w:t xml:space="preserve">108 mm </w:t>
            </w:r>
            <w:r>
              <w:rPr>
                <w:sz w:val="18"/>
                <w:szCs w:val="18"/>
              </w:rPr>
              <w:t xml:space="preserve"> prie </w:t>
            </w:r>
            <w:r w:rsidRPr="005B419C">
              <w:rPr>
                <w:sz w:val="18"/>
                <w:szCs w:val="18"/>
              </w:rPr>
              <w:t xml:space="preserve">300 </w:t>
            </w:r>
            <w:proofErr w:type="spellStart"/>
            <w:r w:rsidRPr="005B419C">
              <w:rPr>
                <w:sz w:val="18"/>
                <w:szCs w:val="18"/>
              </w:rPr>
              <w:t>dpi</w:t>
            </w:r>
            <w:proofErr w:type="spellEnd"/>
            <w:r w:rsidRPr="005B419C">
              <w:rPr>
                <w:sz w:val="18"/>
                <w:szCs w:val="18"/>
              </w:rPr>
              <w:t>.</w:t>
            </w:r>
          </w:p>
          <w:p w14:paraId="77D82B6F" w14:textId="7126E510" w:rsidR="00DB5016" w:rsidRPr="005B7EA6" w:rsidRDefault="00DB5016" w:rsidP="00DB5016">
            <w:pPr>
              <w:numPr>
                <w:ilvl w:val="0"/>
                <w:numId w:val="10"/>
              </w:numPr>
              <w:tabs>
                <w:tab w:val="left" w:pos="299"/>
                <w:tab w:val="left" w:pos="564"/>
              </w:tabs>
              <w:spacing w:after="0" w:line="240" w:lineRule="auto"/>
              <w:jc w:val="both"/>
              <w:rPr>
                <w:sz w:val="18"/>
                <w:szCs w:val="18"/>
              </w:rPr>
            </w:pPr>
            <w:r w:rsidRPr="005B419C">
              <w:rPr>
                <w:sz w:val="18"/>
                <w:szCs w:val="18"/>
              </w:rPr>
              <w:t xml:space="preserve">Didžiausias spausdinimo greitis turi būti ne </w:t>
            </w:r>
            <w:r w:rsidR="0029059B">
              <w:rPr>
                <w:sz w:val="18"/>
                <w:szCs w:val="18"/>
              </w:rPr>
              <w:t>mažiau</w:t>
            </w:r>
            <w:r w:rsidRPr="005B419C">
              <w:rPr>
                <w:sz w:val="18"/>
                <w:szCs w:val="18"/>
              </w:rPr>
              <w:t xml:space="preserve"> </w:t>
            </w:r>
            <w:r>
              <w:rPr>
                <w:sz w:val="18"/>
                <w:szCs w:val="18"/>
              </w:rPr>
              <w:t>kaip</w:t>
            </w:r>
            <w:r w:rsidRPr="005B419C">
              <w:rPr>
                <w:sz w:val="18"/>
                <w:szCs w:val="18"/>
              </w:rPr>
              <w:t xml:space="preserve"> 203 mm/s </w:t>
            </w:r>
            <w:r>
              <w:rPr>
                <w:sz w:val="18"/>
                <w:szCs w:val="18"/>
              </w:rPr>
              <w:t xml:space="preserve">prie </w:t>
            </w:r>
            <w:r w:rsidRPr="005B419C">
              <w:rPr>
                <w:sz w:val="18"/>
                <w:szCs w:val="18"/>
              </w:rPr>
              <w:t xml:space="preserve">203 </w:t>
            </w:r>
            <w:proofErr w:type="spellStart"/>
            <w:r w:rsidRPr="005B419C">
              <w:rPr>
                <w:sz w:val="18"/>
                <w:szCs w:val="18"/>
              </w:rPr>
              <w:t>dpi</w:t>
            </w:r>
            <w:proofErr w:type="spellEnd"/>
            <w:r w:rsidRPr="005B419C">
              <w:rPr>
                <w:sz w:val="18"/>
                <w:szCs w:val="18"/>
              </w:rPr>
              <w:t xml:space="preserve">, </w:t>
            </w:r>
            <w:r>
              <w:rPr>
                <w:sz w:val="18"/>
                <w:szCs w:val="18"/>
              </w:rPr>
              <w:t xml:space="preserve">ir ne </w:t>
            </w:r>
            <w:r w:rsidR="0029059B">
              <w:rPr>
                <w:sz w:val="18"/>
                <w:szCs w:val="18"/>
              </w:rPr>
              <w:t>mažiau</w:t>
            </w:r>
            <w:r>
              <w:rPr>
                <w:sz w:val="18"/>
                <w:szCs w:val="18"/>
              </w:rPr>
              <w:t xml:space="preserve"> </w:t>
            </w:r>
            <w:r w:rsidRPr="005B7EA6">
              <w:rPr>
                <w:sz w:val="18"/>
                <w:szCs w:val="18"/>
              </w:rPr>
              <w:t xml:space="preserve">kaip 152 mm/s  prie 300 </w:t>
            </w:r>
            <w:proofErr w:type="spellStart"/>
            <w:r w:rsidRPr="005B7EA6">
              <w:rPr>
                <w:sz w:val="18"/>
                <w:szCs w:val="18"/>
              </w:rPr>
              <w:t>dpi</w:t>
            </w:r>
            <w:proofErr w:type="spellEnd"/>
            <w:r w:rsidRPr="005B7EA6">
              <w:rPr>
                <w:sz w:val="18"/>
                <w:szCs w:val="18"/>
              </w:rPr>
              <w:t>.</w:t>
            </w:r>
          </w:p>
          <w:p w14:paraId="3B0741D4" w14:textId="77777777" w:rsidR="00DB5016" w:rsidRPr="005B7EA6" w:rsidRDefault="00DB5016" w:rsidP="00DB5016">
            <w:pPr>
              <w:numPr>
                <w:ilvl w:val="0"/>
                <w:numId w:val="10"/>
              </w:numPr>
              <w:tabs>
                <w:tab w:val="left" w:pos="299"/>
                <w:tab w:val="left" w:pos="456"/>
              </w:tabs>
              <w:spacing w:before="100" w:beforeAutospacing="1" w:after="100" w:afterAutospacing="1" w:line="240" w:lineRule="auto"/>
              <w:jc w:val="both"/>
              <w:rPr>
                <w:sz w:val="18"/>
                <w:szCs w:val="18"/>
              </w:rPr>
            </w:pPr>
            <w:r w:rsidRPr="005B7EA6">
              <w:rPr>
                <w:sz w:val="18"/>
                <w:szCs w:val="18"/>
              </w:rPr>
              <w:t>Laikmenos jutikliai turi būti pilno pločio, reguliuojamas atspindintis juodas žymėjimo jutiklis ir turi turėti daugiasluoksnį permatomą tarpo jutiklį arba lygiavertį atitikmenį.</w:t>
            </w:r>
          </w:p>
          <w:p w14:paraId="20752946"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 xml:space="preserve">Etikečių ilgio diapazonas turi būti </w:t>
            </w:r>
            <w:r>
              <w:rPr>
                <w:sz w:val="18"/>
                <w:szCs w:val="18"/>
              </w:rPr>
              <w:t xml:space="preserve">ne mažiau kaip </w:t>
            </w:r>
            <w:r w:rsidRPr="005B419C">
              <w:rPr>
                <w:sz w:val="18"/>
                <w:szCs w:val="18"/>
              </w:rPr>
              <w:t xml:space="preserve">6,35 mm </w:t>
            </w:r>
            <w:r>
              <w:rPr>
                <w:sz w:val="18"/>
                <w:szCs w:val="18"/>
              </w:rPr>
              <w:t xml:space="preserve">ir ne daugiau kaip </w:t>
            </w:r>
            <w:r w:rsidRPr="005B419C">
              <w:rPr>
                <w:sz w:val="18"/>
                <w:szCs w:val="18"/>
              </w:rPr>
              <w:t>991 mm.</w:t>
            </w:r>
          </w:p>
          <w:p w14:paraId="49BD324E" w14:textId="74CEA0F5"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 xml:space="preserve">Laikmenos plotis </w:t>
            </w:r>
            <w:r w:rsidR="0029059B">
              <w:rPr>
                <w:sz w:val="18"/>
                <w:szCs w:val="18"/>
              </w:rPr>
              <w:t xml:space="preserve">turi būti </w:t>
            </w:r>
            <w:r w:rsidRPr="005B419C">
              <w:rPr>
                <w:sz w:val="18"/>
                <w:szCs w:val="18"/>
              </w:rPr>
              <w:t>ne mažiau kaip 15 mm ir ne daugiau kaip 118 mm.</w:t>
            </w:r>
          </w:p>
          <w:p w14:paraId="7A3FA5EF"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Ritinio skersmuo turi būti ne daugiau kaip 127 mm.</w:t>
            </w:r>
          </w:p>
          <w:p w14:paraId="76CDCC97" w14:textId="77777777" w:rsidR="00DB5016" w:rsidRPr="005B419C" w:rsidRDefault="00DB5016" w:rsidP="00DB5016">
            <w:pPr>
              <w:numPr>
                <w:ilvl w:val="0"/>
                <w:numId w:val="10"/>
              </w:numPr>
              <w:tabs>
                <w:tab w:val="left" w:pos="441"/>
              </w:tabs>
              <w:spacing w:before="100" w:beforeAutospacing="1" w:after="100" w:afterAutospacing="1" w:line="240" w:lineRule="auto"/>
              <w:jc w:val="both"/>
              <w:rPr>
                <w:sz w:val="18"/>
                <w:szCs w:val="18"/>
              </w:rPr>
            </w:pPr>
            <w:r w:rsidRPr="005B419C">
              <w:rPr>
                <w:sz w:val="18"/>
                <w:szCs w:val="18"/>
              </w:rPr>
              <w:t>Laikmenos storis turi būti ne mažiau kaip 0,06 mm ir ne daugiau kaip 0,1905 mm (tik atplėšimo rėžimu).</w:t>
            </w:r>
          </w:p>
          <w:p w14:paraId="502EA5FB" w14:textId="77777777" w:rsidR="00DB5016" w:rsidRPr="005B419C" w:rsidRDefault="00DB5016" w:rsidP="00DB5016">
            <w:pPr>
              <w:numPr>
                <w:ilvl w:val="0"/>
                <w:numId w:val="10"/>
              </w:numPr>
              <w:tabs>
                <w:tab w:val="left" w:pos="299"/>
                <w:tab w:val="left" w:pos="456"/>
              </w:tabs>
              <w:spacing w:before="100" w:beforeAutospacing="1" w:after="100" w:afterAutospacing="1" w:line="240" w:lineRule="auto"/>
              <w:jc w:val="both"/>
              <w:rPr>
                <w:sz w:val="18"/>
                <w:szCs w:val="18"/>
              </w:rPr>
            </w:pPr>
            <w:r w:rsidRPr="005B419C">
              <w:rPr>
                <w:sz w:val="18"/>
                <w:szCs w:val="18"/>
              </w:rPr>
              <w:t>Juostos plotis turi būti ne mažiau kaip 33 mm ir ne daugiau kaip 109,2 mm.</w:t>
            </w:r>
          </w:p>
          <w:p w14:paraId="28A26208" w14:textId="21F7102D" w:rsidR="00DB5016" w:rsidRPr="005B419C" w:rsidRDefault="00DB5016" w:rsidP="00DB5016">
            <w:pPr>
              <w:numPr>
                <w:ilvl w:val="0"/>
                <w:numId w:val="10"/>
              </w:numPr>
              <w:tabs>
                <w:tab w:val="left" w:pos="299"/>
                <w:tab w:val="left" w:pos="468"/>
              </w:tabs>
              <w:spacing w:before="100" w:beforeAutospacing="1" w:after="100" w:afterAutospacing="1" w:line="240" w:lineRule="auto"/>
              <w:jc w:val="both"/>
              <w:rPr>
                <w:sz w:val="18"/>
                <w:szCs w:val="18"/>
              </w:rPr>
            </w:pPr>
            <w:r w:rsidRPr="005B419C">
              <w:rPr>
                <w:color w:val="000000" w:themeColor="text1"/>
                <w:sz w:val="18"/>
                <w:szCs w:val="18"/>
              </w:rPr>
              <w:t xml:space="preserve">Darbinė temperatūra turi būti </w:t>
            </w:r>
            <w:r w:rsidRPr="005B419C">
              <w:rPr>
                <w:rFonts w:eastAsia="Calibri"/>
                <w:iCs/>
                <w:sz w:val="18"/>
                <w:szCs w:val="18"/>
              </w:rPr>
              <w:t xml:space="preserve">ne </w:t>
            </w:r>
            <w:r w:rsidR="0029059B">
              <w:rPr>
                <w:rFonts w:eastAsia="Calibri"/>
                <w:iCs/>
                <w:sz w:val="18"/>
                <w:szCs w:val="18"/>
              </w:rPr>
              <w:t>mažiau kaip</w:t>
            </w:r>
            <w:r w:rsidRPr="005B419C">
              <w:rPr>
                <w:color w:val="000000" w:themeColor="text1"/>
                <w:sz w:val="18"/>
                <w:szCs w:val="18"/>
              </w:rPr>
              <w:t xml:space="preserve"> </w:t>
            </w:r>
            <w:r w:rsidRPr="005B419C">
              <w:rPr>
                <w:sz w:val="18"/>
                <w:szCs w:val="18"/>
              </w:rPr>
              <w:t xml:space="preserve">4,4 °C </w:t>
            </w:r>
            <w:r>
              <w:rPr>
                <w:sz w:val="18"/>
                <w:szCs w:val="18"/>
              </w:rPr>
              <w:t xml:space="preserve"> ir ne daugiau kaip </w:t>
            </w:r>
            <w:r w:rsidRPr="005B419C">
              <w:rPr>
                <w:sz w:val="18"/>
                <w:szCs w:val="18"/>
              </w:rPr>
              <w:t>41 °C.</w:t>
            </w:r>
          </w:p>
          <w:p w14:paraId="78978A32" w14:textId="3EFCE46D" w:rsidR="00DB5016" w:rsidRPr="005B419C" w:rsidRDefault="00DB5016" w:rsidP="00DB5016">
            <w:pPr>
              <w:numPr>
                <w:ilvl w:val="0"/>
                <w:numId w:val="10"/>
              </w:numPr>
              <w:tabs>
                <w:tab w:val="left" w:pos="299"/>
                <w:tab w:val="left" w:pos="444"/>
              </w:tabs>
              <w:spacing w:before="100" w:beforeAutospacing="1" w:after="100" w:afterAutospacing="1" w:line="240" w:lineRule="auto"/>
              <w:jc w:val="both"/>
              <w:rPr>
                <w:sz w:val="18"/>
                <w:szCs w:val="18"/>
              </w:rPr>
            </w:pPr>
            <w:r w:rsidRPr="005B419C">
              <w:rPr>
                <w:sz w:val="18"/>
                <w:szCs w:val="18"/>
              </w:rPr>
              <w:t xml:space="preserve">Darbinė drėgmė </w:t>
            </w:r>
            <w:r w:rsidR="0029059B">
              <w:rPr>
                <w:sz w:val="18"/>
                <w:szCs w:val="18"/>
              </w:rPr>
              <w:t>ne mažiau kaip</w:t>
            </w:r>
            <w:r>
              <w:rPr>
                <w:sz w:val="18"/>
                <w:szCs w:val="18"/>
              </w:rPr>
              <w:t xml:space="preserve"> </w:t>
            </w:r>
            <w:r w:rsidRPr="005B419C">
              <w:rPr>
                <w:sz w:val="18"/>
                <w:szCs w:val="18"/>
              </w:rPr>
              <w:t xml:space="preserve">10 % </w:t>
            </w:r>
            <w:r w:rsidR="0029059B">
              <w:rPr>
                <w:sz w:val="18"/>
                <w:szCs w:val="18"/>
              </w:rPr>
              <w:t xml:space="preserve">ir ne daugiau kaip </w:t>
            </w:r>
            <w:r w:rsidRPr="005B419C">
              <w:rPr>
                <w:sz w:val="18"/>
                <w:szCs w:val="18"/>
              </w:rPr>
              <w:t>90 % (nekondensuojanti).</w:t>
            </w:r>
          </w:p>
          <w:p w14:paraId="689D9054" w14:textId="77777777" w:rsidR="00DB5016" w:rsidRPr="005B419C" w:rsidRDefault="00DB5016" w:rsidP="00DB5016">
            <w:pPr>
              <w:numPr>
                <w:ilvl w:val="0"/>
                <w:numId w:val="10"/>
              </w:numPr>
              <w:tabs>
                <w:tab w:val="left" w:pos="299"/>
                <w:tab w:val="left" w:pos="576"/>
              </w:tabs>
              <w:spacing w:before="100" w:beforeAutospacing="1" w:after="100" w:afterAutospacing="1" w:line="240" w:lineRule="auto"/>
              <w:jc w:val="both"/>
              <w:rPr>
                <w:sz w:val="18"/>
                <w:szCs w:val="18"/>
              </w:rPr>
            </w:pPr>
            <w:r w:rsidRPr="005B419C">
              <w:rPr>
                <w:sz w:val="18"/>
                <w:szCs w:val="18"/>
              </w:rPr>
              <w:t xml:space="preserve">Turi turėti ENERGY STAR ir </w:t>
            </w:r>
            <w:proofErr w:type="spellStart"/>
            <w:r w:rsidRPr="005B419C">
              <w:rPr>
                <w:sz w:val="18"/>
                <w:szCs w:val="18"/>
              </w:rPr>
              <w:t>Energy</w:t>
            </w:r>
            <w:proofErr w:type="spellEnd"/>
            <w:r w:rsidRPr="005B419C">
              <w:rPr>
                <w:sz w:val="18"/>
                <w:szCs w:val="18"/>
              </w:rPr>
              <w:t xml:space="preserve"> </w:t>
            </w:r>
            <w:proofErr w:type="spellStart"/>
            <w:r w:rsidRPr="005B419C">
              <w:rPr>
                <w:sz w:val="18"/>
                <w:szCs w:val="18"/>
              </w:rPr>
              <w:t>Efficiency</w:t>
            </w:r>
            <w:proofErr w:type="spellEnd"/>
            <w:r w:rsidRPr="005B419C">
              <w:rPr>
                <w:sz w:val="18"/>
                <w:szCs w:val="18"/>
              </w:rPr>
              <w:t xml:space="preserve"> </w:t>
            </w:r>
            <w:proofErr w:type="spellStart"/>
            <w:r w:rsidRPr="005B419C">
              <w:rPr>
                <w:sz w:val="18"/>
                <w:szCs w:val="18"/>
              </w:rPr>
              <w:t>Level</w:t>
            </w:r>
            <w:proofErr w:type="spellEnd"/>
            <w:r w:rsidRPr="005B419C">
              <w:rPr>
                <w:sz w:val="18"/>
                <w:szCs w:val="18"/>
              </w:rPr>
              <w:t xml:space="preserve"> VI sertifikatus ar lygiaverčius.</w:t>
            </w:r>
          </w:p>
          <w:p w14:paraId="7FB6E391" w14:textId="77777777" w:rsidR="00DB5016" w:rsidRDefault="00DB5016" w:rsidP="00DB5016">
            <w:pPr>
              <w:numPr>
                <w:ilvl w:val="0"/>
                <w:numId w:val="10"/>
              </w:numPr>
              <w:tabs>
                <w:tab w:val="left" w:pos="299"/>
                <w:tab w:val="left" w:pos="564"/>
              </w:tabs>
              <w:spacing w:before="100" w:beforeAutospacing="1" w:after="100" w:afterAutospacing="1" w:line="240" w:lineRule="auto"/>
              <w:jc w:val="both"/>
              <w:rPr>
                <w:sz w:val="18"/>
                <w:szCs w:val="18"/>
              </w:rPr>
            </w:pPr>
            <w:r w:rsidRPr="005B419C">
              <w:rPr>
                <w:sz w:val="18"/>
                <w:szCs w:val="18"/>
              </w:rPr>
              <w:t>Turi turėti IEC60601-1 sertifikatą ar lygiavertį.</w:t>
            </w:r>
          </w:p>
          <w:p w14:paraId="69611888" w14:textId="4104632D" w:rsidR="00C9262F" w:rsidRPr="00E84481" w:rsidRDefault="003710B3" w:rsidP="00C9262F">
            <w:pPr>
              <w:pStyle w:val="ListParagraph"/>
              <w:numPr>
                <w:ilvl w:val="0"/>
                <w:numId w:val="10"/>
              </w:numPr>
              <w:tabs>
                <w:tab w:val="left" w:pos="15"/>
                <w:tab w:val="left" w:pos="384"/>
                <w:tab w:val="left" w:pos="957"/>
              </w:tabs>
              <w:spacing w:after="0" w:line="240" w:lineRule="auto"/>
              <w:jc w:val="both"/>
              <w:rPr>
                <w:color w:val="000000" w:themeColor="text1"/>
                <w:sz w:val="18"/>
                <w:szCs w:val="18"/>
              </w:rPr>
            </w:pPr>
            <w:r w:rsidRPr="003710B3">
              <w:rPr>
                <w:color w:val="000000" w:themeColor="text1"/>
                <w:sz w:val="18"/>
                <w:szCs w:val="18"/>
              </w:rPr>
              <w:t xml:space="preserve">Apyrankės turi būti tinkamos tiesioginiam terminiam spausdinimui, pagamintos iš polipropileno arba savybėmis lygiavertės medžiagos (atsparios drėgmei, dezinfekcinėms </w:t>
            </w:r>
            <w:r w:rsidRPr="003710B3">
              <w:rPr>
                <w:color w:val="000000" w:themeColor="text1"/>
                <w:sz w:val="18"/>
                <w:szCs w:val="18"/>
              </w:rPr>
              <w:lastRenderedPageBreak/>
              <w:t>medžiagoms ir pasižyminčios ne mažesniu atsparumu tempimui). Apyrankės matmenys: plotis ne mažiau kaip 25 mm, ilgis ne mažiau kaip 279 mm. Apyrankė turi būti su integruota UHF RFID žyma bei lipniu užsegimu. Reikalaujamas RFID žymos nuskaitymo atstumas – ne mažiau kaip 2 (du) metrai</w:t>
            </w:r>
            <w:r>
              <w:rPr>
                <w:color w:val="000000" w:themeColor="text1"/>
                <w:sz w:val="18"/>
                <w:szCs w:val="18"/>
              </w:rPr>
              <w:t>.</w:t>
            </w:r>
          </w:p>
        </w:tc>
        <w:tc>
          <w:tcPr>
            <w:tcW w:w="5386" w:type="dxa"/>
          </w:tcPr>
          <w:p w14:paraId="39546442" w14:textId="6D7227CC" w:rsidR="00DB5016" w:rsidRPr="003072B2" w:rsidRDefault="00DB5016" w:rsidP="00DB5016">
            <w:pPr>
              <w:jc w:val="center"/>
              <w:rPr>
                <w:color w:val="000000" w:themeColor="text1"/>
                <w:sz w:val="22"/>
                <w:szCs w:val="22"/>
              </w:rPr>
            </w:pPr>
          </w:p>
        </w:tc>
        <w:tc>
          <w:tcPr>
            <w:tcW w:w="2268" w:type="dxa"/>
          </w:tcPr>
          <w:p w14:paraId="3D2F0C25" w14:textId="77777777" w:rsidR="00DB5016" w:rsidRPr="006A5534" w:rsidRDefault="00DB5016" w:rsidP="006A5534">
            <w:pPr>
              <w:tabs>
                <w:tab w:val="left" w:pos="299"/>
              </w:tabs>
              <w:spacing w:after="0" w:line="240" w:lineRule="auto"/>
              <w:jc w:val="both"/>
              <w:rPr>
                <w:i/>
                <w:iCs/>
              </w:rPr>
            </w:pPr>
          </w:p>
        </w:tc>
      </w:tr>
      <w:tr w:rsidR="00DB5016" w:rsidRPr="003072B2" w14:paraId="76C4E388" w14:textId="77777777" w:rsidTr="00C214D9">
        <w:trPr>
          <w:trHeight w:val="268"/>
        </w:trPr>
        <w:tc>
          <w:tcPr>
            <w:tcW w:w="792" w:type="dxa"/>
            <w:vMerge/>
          </w:tcPr>
          <w:p w14:paraId="37D16C6B" w14:textId="77777777" w:rsidR="00DB5016" w:rsidRPr="003072B2" w:rsidRDefault="00DB5016" w:rsidP="00DB5016">
            <w:pPr>
              <w:jc w:val="center"/>
              <w:rPr>
                <w:color w:val="000000" w:themeColor="text1"/>
              </w:rPr>
            </w:pPr>
          </w:p>
        </w:tc>
        <w:tc>
          <w:tcPr>
            <w:tcW w:w="1912" w:type="dxa"/>
            <w:vMerge/>
          </w:tcPr>
          <w:p w14:paraId="7839090E" w14:textId="77777777" w:rsidR="00DB5016" w:rsidRPr="003072B2" w:rsidRDefault="00DB5016" w:rsidP="00DB5016">
            <w:pPr>
              <w:rPr>
                <w:color w:val="000000" w:themeColor="text1"/>
              </w:rPr>
            </w:pPr>
          </w:p>
        </w:tc>
        <w:tc>
          <w:tcPr>
            <w:tcW w:w="12180" w:type="dxa"/>
            <w:gridSpan w:val="3"/>
          </w:tcPr>
          <w:p w14:paraId="45BB4B4C" w14:textId="77777777" w:rsidR="00D76D0F" w:rsidRPr="00C214D9" w:rsidRDefault="00D76D0F" w:rsidP="00D76D0F">
            <w:pPr>
              <w:pStyle w:val="ListParagraph"/>
              <w:numPr>
                <w:ilvl w:val="0"/>
                <w:numId w:val="10"/>
              </w:numPr>
              <w:tabs>
                <w:tab w:val="left" w:pos="15"/>
                <w:tab w:val="left" w:pos="384"/>
                <w:tab w:val="left" w:pos="957"/>
              </w:tabs>
              <w:spacing w:after="0" w:line="240" w:lineRule="auto"/>
              <w:jc w:val="both"/>
              <w:rPr>
                <w:sz w:val="18"/>
                <w:szCs w:val="18"/>
              </w:rPr>
            </w:pPr>
            <w:r w:rsidRPr="00C214D9">
              <w:rPr>
                <w:b/>
                <w:bCs/>
                <w:sz w:val="18"/>
                <w:szCs w:val="18"/>
              </w:rPr>
              <w:t>Kartu su Prekėmis turi būti pristatyta 20 (dvidešimt) komplektų, su 525 vnt. RFID apyrankių komplekte.</w:t>
            </w:r>
            <w:r w:rsidRPr="00C214D9">
              <w:rPr>
                <w:sz w:val="18"/>
                <w:szCs w:val="18"/>
              </w:rPr>
              <w:t xml:space="preserve"> </w:t>
            </w:r>
          </w:p>
          <w:p w14:paraId="6E275A6C" w14:textId="6B7B30F1" w:rsidR="00DB5016" w:rsidRPr="00D76D0F" w:rsidRDefault="00D76D0F" w:rsidP="00D76D0F">
            <w:pPr>
              <w:pStyle w:val="ListParagraph"/>
              <w:numPr>
                <w:ilvl w:val="0"/>
                <w:numId w:val="10"/>
              </w:numPr>
              <w:rPr>
                <w:i/>
                <w:color w:val="FF0000"/>
                <w:sz w:val="22"/>
                <w:szCs w:val="22"/>
              </w:rPr>
            </w:pPr>
            <w:r w:rsidRPr="00C214D9">
              <w:rPr>
                <w:sz w:val="18"/>
                <w:szCs w:val="18"/>
              </w:rPr>
              <w:t>Garantija – ne mažiau kaip 12 mėn.</w:t>
            </w:r>
          </w:p>
        </w:tc>
      </w:tr>
      <w:tr w:rsidR="00701A03" w:rsidRPr="003072B2" w14:paraId="35AF252D" w14:textId="77777777" w:rsidTr="00662E11">
        <w:trPr>
          <w:trHeight w:val="2603"/>
        </w:trPr>
        <w:tc>
          <w:tcPr>
            <w:tcW w:w="792" w:type="dxa"/>
            <w:vMerge w:val="restart"/>
          </w:tcPr>
          <w:p w14:paraId="64D3015D" w14:textId="77777777" w:rsidR="00701A03" w:rsidRPr="003072B2" w:rsidRDefault="00701A03" w:rsidP="00701A03">
            <w:pPr>
              <w:jc w:val="center"/>
              <w:rPr>
                <w:color w:val="000000" w:themeColor="text1"/>
                <w:sz w:val="22"/>
                <w:szCs w:val="22"/>
              </w:rPr>
            </w:pPr>
            <w:r w:rsidRPr="003072B2">
              <w:rPr>
                <w:color w:val="000000" w:themeColor="text1"/>
                <w:sz w:val="22"/>
                <w:szCs w:val="22"/>
              </w:rPr>
              <w:t>3.</w:t>
            </w:r>
          </w:p>
        </w:tc>
        <w:tc>
          <w:tcPr>
            <w:tcW w:w="1912" w:type="dxa"/>
            <w:vMerge w:val="restart"/>
          </w:tcPr>
          <w:p w14:paraId="3C00BB19" w14:textId="77777777" w:rsidR="00701A03" w:rsidRDefault="00701A03" w:rsidP="00701A03">
            <w:pPr>
              <w:rPr>
                <w:color w:val="000000" w:themeColor="text1"/>
                <w:sz w:val="18"/>
                <w:szCs w:val="18"/>
              </w:rPr>
            </w:pPr>
            <w:r w:rsidRPr="00043B74">
              <w:rPr>
                <w:color w:val="000000" w:themeColor="text1"/>
                <w:sz w:val="18"/>
                <w:szCs w:val="18"/>
              </w:rPr>
              <w:t>Pramoninė planšetė su priedais</w:t>
            </w:r>
          </w:p>
          <w:p w14:paraId="1E9194A0" w14:textId="36264648" w:rsidR="00701A03" w:rsidRPr="003072B2" w:rsidRDefault="00701A03" w:rsidP="00701A03">
            <w:pPr>
              <w:rPr>
                <w:color w:val="000000" w:themeColor="text1"/>
                <w:sz w:val="22"/>
                <w:szCs w:val="22"/>
              </w:rPr>
            </w:pPr>
            <w:r>
              <w:rPr>
                <w:color w:val="000000" w:themeColor="text1"/>
                <w:sz w:val="18"/>
                <w:szCs w:val="18"/>
              </w:rPr>
              <w:t>4 vnt.</w:t>
            </w:r>
          </w:p>
        </w:tc>
        <w:tc>
          <w:tcPr>
            <w:tcW w:w="4526" w:type="dxa"/>
          </w:tcPr>
          <w:p w14:paraId="352AC661"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Operacinė sistema turi būti Android, ne senesnė nei Android 11</w:t>
            </w:r>
            <w:r>
              <w:rPr>
                <w:sz w:val="18"/>
                <w:szCs w:val="18"/>
              </w:rPr>
              <w:t xml:space="preserve"> versijos</w:t>
            </w:r>
            <w:r w:rsidRPr="008A741E">
              <w:rPr>
                <w:sz w:val="18"/>
                <w:szCs w:val="18"/>
              </w:rPr>
              <w:t>, su gamintojo užtikrinamu ilgalaikiu saugumo atnaujinimų palaikymu</w:t>
            </w:r>
            <w:r>
              <w:rPr>
                <w:sz w:val="18"/>
                <w:szCs w:val="18"/>
              </w:rPr>
              <w:t xml:space="preserve"> arba lygiavertė. </w:t>
            </w:r>
          </w:p>
          <w:p w14:paraId="45095858" w14:textId="4AEDC98F" w:rsidR="00701A03" w:rsidRPr="005042B2" w:rsidRDefault="00701A03" w:rsidP="00701A03">
            <w:pPr>
              <w:pStyle w:val="ListParagraph"/>
              <w:numPr>
                <w:ilvl w:val="0"/>
                <w:numId w:val="11"/>
              </w:numPr>
              <w:tabs>
                <w:tab w:val="left" w:pos="299"/>
                <w:tab w:val="left" w:pos="916"/>
              </w:tabs>
              <w:spacing w:after="0" w:line="240" w:lineRule="auto"/>
              <w:ind w:left="15" w:firstLine="0"/>
              <w:jc w:val="both"/>
              <w:rPr>
                <w:strike/>
                <w:sz w:val="18"/>
                <w:szCs w:val="18"/>
              </w:rPr>
            </w:pPr>
            <w:r w:rsidRPr="008A741E">
              <w:rPr>
                <w:sz w:val="18"/>
                <w:szCs w:val="18"/>
              </w:rPr>
              <w:t xml:space="preserve">Procesorius turi būti ne </w:t>
            </w:r>
            <w:r w:rsidR="0029059B">
              <w:rPr>
                <w:sz w:val="18"/>
                <w:szCs w:val="18"/>
              </w:rPr>
              <w:t>mažiau</w:t>
            </w:r>
            <w:r w:rsidRPr="008A741E">
              <w:rPr>
                <w:sz w:val="18"/>
                <w:szCs w:val="18"/>
              </w:rPr>
              <w:t xml:space="preserve"> kaip 8 branduolių (</w:t>
            </w:r>
            <w:proofErr w:type="spellStart"/>
            <w:r w:rsidRPr="008A741E">
              <w:rPr>
                <w:sz w:val="18"/>
                <w:szCs w:val="18"/>
              </w:rPr>
              <w:t>octa-core</w:t>
            </w:r>
            <w:proofErr w:type="spellEnd"/>
            <w:r w:rsidRPr="008A741E">
              <w:rPr>
                <w:sz w:val="18"/>
                <w:szCs w:val="18"/>
              </w:rPr>
              <w:t>)</w:t>
            </w:r>
            <w:r w:rsidR="00D4475C">
              <w:rPr>
                <w:sz w:val="18"/>
                <w:szCs w:val="18"/>
              </w:rPr>
              <w:t>.</w:t>
            </w:r>
          </w:p>
          <w:p w14:paraId="128F1165" w14:textId="54DA06AB"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Operatyvioji atmintis turi būti ne maž</w:t>
            </w:r>
            <w:r w:rsidR="0029059B">
              <w:rPr>
                <w:sz w:val="18"/>
                <w:szCs w:val="18"/>
              </w:rPr>
              <w:t>iau</w:t>
            </w:r>
            <w:r w:rsidRPr="008A741E">
              <w:rPr>
                <w:sz w:val="18"/>
                <w:szCs w:val="18"/>
              </w:rPr>
              <w:t xml:space="preserve"> kaip 4 GB. </w:t>
            </w:r>
          </w:p>
          <w:p w14:paraId="159B18F9" w14:textId="4A1829E2"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Vidinė atmintis turi būti ne maž</w:t>
            </w:r>
            <w:r w:rsidR="0029059B">
              <w:rPr>
                <w:sz w:val="18"/>
                <w:szCs w:val="18"/>
              </w:rPr>
              <w:t xml:space="preserve">iau </w:t>
            </w:r>
            <w:r w:rsidRPr="008A741E">
              <w:rPr>
                <w:sz w:val="18"/>
                <w:szCs w:val="18"/>
              </w:rPr>
              <w:t xml:space="preserve">kaip 64 GB, su galimybe plėsti naudojant </w:t>
            </w:r>
            <w:proofErr w:type="spellStart"/>
            <w:r w:rsidRPr="008A741E">
              <w:rPr>
                <w:sz w:val="18"/>
                <w:szCs w:val="18"/>
              </w:rPr>
              <w:t>microSD</w:t>
            </w:r>
            <w:proofErr w:type="spellEnd"/>
            <w:r w:rsidRPr="008A741E">
              <w:rPr>
                <w:sz w:val="18"/>
                <w:szCs w:val="18"/>
              </w:rPr>
              <w:t xml:space="preserve"> </w:t>
            </w:r>
            <w:r>
              <w:rPr>
                <w:sz w:val="18"/>
                <w:szCs w:val="18"/>
              </w:rPr>
              <w:t xml:space="preserve">ar lygiavertę </w:t>
            </w:r>
            <w:r w:rsidRPr="008A741E">
              <w:rPr>
                <w:sz w:val="18"/>
                <w:szCs w:val="18"/>
              </w:rPr>
              <w:t xml:space="preserve">kortelę. </w:t>
            </w:r>
          </w:p>
          <w:p w14:paraId="7A19D4A8" w14:textId="4AC4DC92"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Ekranas turi būti ne maž</w:t>
            </w:r>
            <w:r w:rsidR="0029059B">
              <w:rPr>
                <w:sz w:val="18"/>
                <w:szCs w:val="18"/>
              </w:rPr>
              <w:t>iau</w:t>
            </w:r>
            <w:r w:rsidRPr="008A741E">
              <w:rPr>
                <w:sz w:val="18"/>
                <w:szCs w:val="18"/>
              </w:rPr>
              <w:t xml:space="preserve"> kaip 10,1 colio, raiška ne </w:t>
            </w:r>
            <w:r w:rsidR="0029059B">
              <w:rPr>
                <w:sz w:val="18"/>
                <w:szCs w:val="18"/>
              </w:rPr>
              <w:t>mažiau</w:t>
            </w:r>
            <w:r w:rsidRPr="008A741E">
              <w:rPr>
                <w:sz w:val="18"/>
                <w:szCs w:val="18"/>
              </w:rPr>
              <w:t xml:space="preserve"> kaip 1920 x 1200, ryškumas ne maž</w:t>
            </w:r>
            <w:r w:rsidR="0029059B">
              <w:rPr>
                <w:sz w:val="18"/>
                <w:szCs w:val="18"/>
              </w:rPr>
              <w:t>iau</w:t>
            </w:r>
            <w:r w:rsidRPr="008A741E">
              <w:rPr>
                <w:sz w:val="18"/>
                <w:szCs w:val="18"/>
              </w:rPr>
              <w:t xml:space="preserve"> kaip 500 </w:t>
            </w:r>
            <w:proofErr w:type="spellStart"/>
            <w:r w:rsidRPr="008A741E">
              <w:rPr>
                <w:sz w:val="18"/>
                <w:szCs w:val="18"/>
              </w:rPr>
              <w:t>nit</w:t>
            </w:r>
            <w:proofErr w:type="spellEnd"/>
            <w:r w:rsidRPr="008A741E">
              <w:rPr>
                <w:sz w:val="18"/>
                <w:szCs w:val="18"/>
              </w:rPr>
              <w:t xml:space="preserve">. </w:t>
            </w:r>
          </w:p>
          <w:p w14:paraId="40033182" w14:textId="4838704A" w:rsidR="005042B2" w:rsidRPr="00DE30F6" w:rsidRDefault="00701A03" w:rsidP="005042B2">
            <w:pPr>
              <w:pStyle w:val="ListParagraph"/>
              <w:numPr>
                <w:ilvl w:val="0"/>
                <w:numId w:val="11"/>
              </w:numPr>
              <w:tabs>
                <w:tab w:val="left" w:pos="299"/>
                <w:tab w:val="left" w:pos="916"/>
              </w:tabs>
              <w:spacing w:after="0" w:line="240" w:lineRule="auto"/>
              <w:ind w:left="15" w:firstLine="0"/>
              <w:jc w:val="both"/>
              <w:rPr>
                <w:strike/>
                <w:sz w:val="18"/>
                <w:szCs w:val="18"/>
              </w:rPr>
            </w:pPr>
            <w:proofErr w:type="spellStart"/>
            <w:r w:rsidRPr="008A741E">
              <w:rPr>
                <w:sz w:val="18"/>
                <w:szCs w:val="18"/>
              </w:rPr>
              <w:t>Jutiklinis</w:t>
            </w:r>
            <w:proofErr w:type="spellEnd"/>
            <w:r w:rsidRPr="008A741E">
              <w:rPr>
                <w:sz w:val="18"/>
                <w:szCs w:val="18"/>
              </w:rPr>
              <w:t xml:space="preserve"> ekranas turi palaikyti darbą su pirštine, drėgnais pirštais</w:t>
            </w:r>
            <w:r w:rsidR="005042B2">
              <w:rPr>
                <w:sz w:val="18"/>
                <w:szCs w:val="18"/>
              </w:rPr>
              <w:t>,</w:t>
            </w:r>
            <w:r w:rsidRPr="008A741E">
              <w:rPr>
                <w:sz w:val="18"/>
                <w:szCs w:val="18"/>
              </w:rPr>
              <w:t xml:space="preserve"> turėti </w:t>
            </w:r>
            <w:proofErr w:type="spellStart"/>
            <w:r w:rsidRPr="008A741E">
              <w:rPr>
                <w:sz w:val="18"/>
                <w:szCs w:val="18"/>
              </w:rPr>
              <w:t>multi-touch</w:t>
            </w:r>
            <w:proofErr w:type="spellEnd"/>
            <w:r w:rsidRPr="008A741E">
              <w:rPr>
                <w:sz w:val="18"/>
                <w:szCs w:val="18"/>
              </w:rPr>
              <w:t xml:space="preserve"> funkciją</w:t>
            </w:r>
            <w:r w:rsidR="005042B2">
              <w:rPr>
                <w:sz w:val="18"/>
                <w:szCs w:val="18"/>
              </w:rPr>
              <w:t>, ir</w:t>
            </w:r>
            <w:r>
              <w:rPr>
                <w:sz w:val="18"/>
                <w:szCs w:val="18"/>
              </w:rPr>
              <w:t xml:space="preserve"> </w:t>
            </w:r>
            <w:r w:rsidR="005042B2" w:rsidRPr="008A741E">
              <w:rPr>
                <w:sz w:val="18"/>
                <w:szCs w:val="18"/>
              </w:rPr>
              <w:t xml:space="preserve"> turi palaikyti rašiklio (</w:t>
            </w:r>
            <w:r w:rsidR="005042B2">
              <w:rPr>
                <w:sz w:val="18"/>
                <w:szCs w:val="18"/>
              </w:rPr>
              <w:t>„</w:t>
            </w:r>
            <w:proofErr w:type="spellStart"/>
            <w:r w:rsidR="005042B2" w:rsidRPr="008A741E">
              <w:rPr>
                <w:sz w:val="18"/>
                <w:szCs w:val="18"/>
              </w:rPr>
              <w:t>stylus</w:t>
            </w:r>
            <w:proofErr w:type="spellEnd"/>
            <w:r w:rsidR="005042B2">
              <w:rPr>
                <w:sz w:val="18"/>
                <w:szCs w:val="18"/>
              </w:rPr>
              <w:t>“</w:t>
            </w:r>
            <w:r w:rsidR="005042B2" w:rsidRPr="008A741E">
              <w:rPr>
                <w:sz w:val="18"/>
                <w:szCs w:val="18"/>
              </w:rPr>
              <w:t>) naudojimą</w:t>
            </w:r>
            <w:r w:rsidR="005042B2">
              <w:rPr>
                <w:sz w:val="18"/>
                <w:szCs w:val="18"/>
              </w:rPr>
              <w:t xml:space="preserve"> ar lygiavertį</w:t>
            </w:r>
            <w:r w:rsidR="00DE30F6">
              <w:rPr>
                <w:sz w:val="18"/>
                <w:szCs w:val="18"/>
              </w:rPr>
              <w:t>.</w:t>
            </w:r>
            <w:r w:rsidR="005042B2" w:rsidRPr="008A741E">
              <w:rPr>
                <w:sz w:val="18"/>
                <w:szCs w:val="18"/>
              </w:rPr>
              <w:t xml:space="preserve"> </w:t>
            </w:r>
          </w:p>
          <w:p w14:paraId="3CDE0E72"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palaikyti </w:t>
            </w:r>
            <w:proofErr w:type="spellStart"/>
            <w:r w:rsidRPr="008A741E">
              <w:rPr>
                <w:sz w:val="18"/>
                <w:szCs w:val="18"/>
              </w:rPr>
              <w:t>Wi</w:t>
            </w:r>
            <w:proofErr w:type="spellEnd"/>
            <w:r w:rsidRPr="008A741E">
              <w:rPr>
                <w:sz w:val="18"/>
                <w:szCs w:val="18"/>
              </w:rPr>
              <w:t>-Fi 802.11 a/b/g/n/</w:t>
            </w:r>
            <w:proofErr w:type="spellStart"/>
            <w:r w:rsidRPr="008A741E">
              <w:rPr>
                <w:sz w:val="18"/>
                <w:szCs w:val="18"/>
              </w:rPr>
              <w:t>ac</w:t>
            </w:r>
            <w:proofErr w:type="spellEnd"/>
            <w:r>
              <w:rPr>
                <w:sz w:val="18"/>
                <w:szCs w:val="18"/>
              </w:rPr>
              <w:t xml:space="preserve"> arba naujesnį standartą</w:t>
            </w:r>
            <w:r w:rsidRPr="008A741E">
              <w:rPr>
                <w:sz w:val="18"/>
                <w:szCs w:val="18"/>
              </w:rPr>
              <w:t>, Bluetooth ne žemesnę kaip 5.0 versiją ir turėti integruotą GPS (GNSS)</w:t>
            </w:r>
            <w:r>
              <w:rPr>
                <w:sz w:val="18"/>
                <w:szCs w:val="18"/>
              </w:rPr>
              <w:t xml:space="preserve"> ar lygiaverčius standartus</w:t>
            </w:r>
            <w:r w:rsidRPr="008A741E">
              <w:rPr>
                <w:sz w:val="18"/>
                <w:szCs w:val="18"/>
              </w:rPr>
              <w:t xml:space="preserve">. </w:t>
            </w:r>
          </w:p>
          <w:p w14:paraId="2DDD022F"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turėti USB Type-C jungtį ir palaikyti dokavimo stoteles su įkrovimo ir duomenų perdavimo funkcijomis</w:t>
            </w:r>
            <w:r>
              <w:rPr>
                <w:sz w:val="18"/>
                <w:szCs w:val="18"/>
              </w:rPr>
              <w:t xml:space="preserve"> arba lygiavertes funkcijas</w:t>
            </w:r>
            <w:r w:rsidRPr="008A741E">
              <w:rPr>
                <w:sz w:val="18"/>
                <w:szCs w:val="18"/>
              </w:rPr>
              <w:t xml:space="preserve">. </w:t>
            </w:r>
          </w:p>
          <w:p w14:paraId="12A98597"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Galinė kamera turi būti ne mažesnė kaip 13 MP, priekinė </w:t>
            </w:r>
            <w:r>
              <w:rPr>
                <w:sz w:val="18"/>
                <w:szCs w:val="18"/>
              </w:rPr>
              <w:t>kamera</w:t>
            </w:r>
            <w:r w:rsidRPr="008A741E">
              <w:rPr>
                <w:sz w:val="18"/>
                <w:szCs w:val="18"/>
              </w:rPr>
              <w:t xml:space="preserve">– ne mažesnė kaip 5 MP. </w:t>
            </w:r>
          </w:p>
          <w:p w14:paraId="0C76B465"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Baterija turi būti ne mažesnė kaip 7000 </w:t>
            </w:r>
            <w:proofErr w:type="spellStart"/>
            <w:r w:rsidRPr="008A741E">
              <w:rPr>
                <w:sz w:val="18"/>
                <w:szCs w:val="18"/>
              </w:rPr>
              <w:t>mAh</w:t>
            </w:r>
            <w:proofErr w:type="spellEnd"/>
            <w:r w:rsidRPr="008A741E">
              <w:rPr>
                <w:sz w:val="18"/>
                <w:szCs w:val="18"/>
              </w:rPr>
              <w:t xml:space="preserve">, užtikrinanti ne mažiau kaip vienos darbo dienos veikimą. </w:t>
            </w:r>
          </w:p>
          <w:p w14:paraId="40F3458E"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turėti apsaugos klasę ne mažesnę kaip IP65. </w:t>
            </w:r>
          </w:p>
          <w:p w14:paraId="4FC041A2"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 xml:space="preserve">Įrenginys turi būti atsparus kritimui iš ne mažesnio kaip 1,2 m aukščio ant kieto paviršiaus. </w:t>
            </w:r>
          </w:p>
          <w:p w14:paraId="1DA2D705" w14:textId="12C43498"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lastRenderedPageBreak/>
              <w:t xml:space="preserve">Darbinė temperatūra turi būti ne </w:t>
            </w:r>
            <w:r w:rsidR="0029059B">
              <w:rPr>
                <w:sz w:val="18"/>
                <w:szCs w:val="18"/>
              </w:rPr>
              <w:t xml:space="preserve">mažiau kaip </w:t>
            </w:r>
            <w:r w:rsidRPr="008A741E">
              <w:rPr>
                <w:sz w:val="18"/>
                <w:szCs w:val="18"/>
              </w:rPr>
              <w:t xml:space="preserve">-10 °C </w:t>
            </w:r>
            <w:r>
              <w:rPr>
                <w:sz w:val="18"/>
                <w:szCs w:val="18"/>
              </w:rPr>
              <w:t xml:space="preserve">ir nedaugiau kaip </w:t>
            </w:r>
            <w:r w:rsidRPr="008A741E">
              <w:rPr>
                <w:sz w:val="18"/>
                <w:szCs w:val="18"/>
              </w:rPr>
              <w:t xml:space="preserve">+50 °C. </w:t>
            </w:r>
          </w:p>
          <w:p w14:paraId="0B1F9544" w14:textId="77777777"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palaikyti profesionalų 1D/2D brūkšninių kodų nuskaitymą (integruotą arba per priedus)</w:t>
            </w:r>
            <w:r>
              <w:rPr>
                <w:sz w:val="18"/>
                <w:szCs w:val="18"/>
              </w:rPr>
              <w:t xml:space="preserve"> arba lygiaverčius</w:t>
            </w:r>
            <w:r w:rsidRPr="008A741E">
              <w:rPr>
                <w:sz w:val="18"/>
                <w:szCs w:val="18"/>
              </w:rPr>
              <w:t xml:space="preserve">. </w:t>
            </w:r>
          </w:p>
          <w:p w14:paraId="337FBDEC" w14:textId="4B49F97D" w:rsidR="00701A03" w:rsidRPr="008A741E"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8A741E">
              <w:rPr>
                <w:sz w:val="18"/>
                <w:szCs w:val="18"/>
              </w:rPr>
              <w:t>Įrenginys turi būti suderinamas su vieno lizdo dokavimo stotele (</w:t>
            </w:r>
            <w:r>
              <w:rPr>
                <w:sz w:val="18"/>
                <w:szCs w:val="18"/>
              </w:rPr>
              <w:t>„</w:t>
            </w:r>
            <w:proofErr w:type="spellStart"/>
            <w:r w:rsidRPr="008A741E">
              <w:rPr>
                <w:sz w:val="18"/>
                <w:szCs w:val="18"/>
              </w:rPr>
              <w:t>single-slot</w:t>
            </w:r>
            <w:proofErr w:type="spellEnd"/>
            <w:r w:rsidRPr="008A741E">
              <w:rPr>
                <w:sz w:val="18"/>
                <w:szCs w:val="18"/>
              </w:rPr>
              <w:t xml:space="preserve"> </w:t>
            </w:r>
            <w:proofErr w:type="spellStart"/>
            <w:r w:rsidRPr="008A741E">
              <w:rPr>
                <w:sz w:val="18"/>
                <w:szCs w:val="18"/>
              </w:rPr>
              <w:t>cradle</w:t>
            </w:r>
            <w:proofErr w:type="spellEnd"/>
            <w:r>
              <w:rPr>
                <w:sz w:val="18"/>
                <w:szCs w:val="18"/>
              </w:rPr>
              <w:t>“</w:t>
            </w:r>
            <w:r w:rsidRPr="008A741E">
              <w:rPr>
                <w:sz w:val="18"/>
                <w:szCs w:val="18"/>
              </w:rPr>
              <w:t>), skirta įkrovimui ir duomenų perdavimui per fizinę jungtį, užtikrinančią patikimą kontaktą intensyvaus naudojimo sąlygomi</w:t>
            </w:r>
            <w:r w:rsidRPr="00662E11">
              <w:rPr>
                <w:sz w:val="18"/>
                <w:szCs w:val="18"/>
              </w:rPr>
              <w:t>s.</w:t>
            </w:r>
            <w:r w:rsidRPr="008A741E">
              <w:rPr>
                <w:sz w:val="18"/>
                <w:szCs w:val="18"/>
              </w:rPr>
              <w:t xml:space="preserve"> </w:t>
            </w:r>
          </w:p>
          <w:p w14:paraId="29C5F6F7" w14:textId="01C6650B" w:rsidR="00701A03" w:rsidRPr="00D76D0F" w:rsidRDefault="00701A03" w:rsidP="00E84481">
            <w:pPr>
              <w:pStyle w:val="ListParagraph"/>
              <w:numPr>
                <w:ilvl w:val="0"/>
                <w:numId w:val="11"/>
              </w:numPr>
              <w:tabs>
                <w:tab w:val="left" w:pos="299"/>
                <w:tab w:val="left" w:pos="916"/>
              </w:tabs>
              <w:spacing w:after="0" w:line="240" w:lineRule="auto"/>
              <w:ind w:left="15" w:firstLine="0"/>
              <w:jc w:val="both"/>
              <w:rPr>
                <w:strike/>
              </w:rPr>
            </w:pPr>
            <w:r w:rsidRPr="008A741E">
              <w:rPr>
                <w:sz w:val="18"/>
                <w:szCs w:val="18"/>
              </w:rPr>
              <w:t>Dokavimo stotelė turi būti komplektuojama su gamintojo rekomenduojamu maitinimo šaltiniu, kurio galia ne mažesnė kaip 100 W, užtikrinančiu pilną funkcionalumą.</w:t>
            </w:r>
          </w:p>
        </w:tc>
        <w:tc>
          <w:tcPr>
            <w:tcW w:w="5386" w:type="dxa"/>
          </w:tcPr>
          <w:p w14:paraId="5C8AEAB5" w14:textId="3CB0B4DE" w:rsidR="00701A03" w:rsidRPr="00094A9A" w:rsidRDefault="00701A03" w:rsidP="00701A03">
            <w:pPr>
              <w:jc w:val="center"/>
              <w:rPr>
                <w:color w:val="FF0000"/>
                <w:sz w:val="22"/>
                <w:szCs w:val="22"/>
              </w:rPr>
            </w:pPr>
          </w:p>
        </w:tc>
        <w:tc>
          <w:tcPr>
            <w:tcW w:w="2268" w:type="dxa"/>
          </w:tcPr>
          <w:p w14:paraId="585AFD2A" w14:textId="6F75F6A3" w:rsidR="00701A03" w:rsidRPr="00D73B10" w:rsidRDefault="00701A03" w:rsidP="005042B2">
            <w:pPr>
              <w:pStyle w:val="ListParagraph"/>
              <w:rPr>
                <w:i/>
                <w:iCs/>
              </w:rPr>
            </w:pPr>
          </w:p>
        </w:tc>
      </w:tr>
      <w:tr w:rsidR="00701A03" w:rsidRPr="003072B2" w14:paraId="29A3EA04" w14:textId="77777777" w:rsidTr="00EA118C">
        <w:trPr>
          <w:trHeight w:val="288"/>
        </w:trPr>
        <w:tc>
          <w:tcPr>
            <w:tcW w:w="792" w:type="dxa"/>
            <w:vMerge/>
          </w:tcPr>
          <w:p w14:paraId="28FD87AA" w14:textId="77777777" w:rsidR="00701A03" w:rsidRPr="003072B2" w:rsidRDefault="00701A03" w:rsidP="00701A03">
            <w:pPr>
              <w:jc w:val="center"/>
              <w:rPr>
                <w:color w:val="000000" w:themeColor="text1"/>
              </w:rPr>
            </w:pPr>
          </w:p>
        </w:tc>
        <w:tc>
          <w:tcPr>
            <w:tcW w:w="1912" w:type="dxa"/>
            <w:vMerge/>
          </w:tcPr>
          <w:p w14:paraId="214A3A55" w14:textId="77777777" w:rsidR="00701A03" w:rsidRPr="003072B2" w:rsidRDefault="00701A03" w:rsidP="00701A03">
            <w:pPr>
              <w:rPr>
                <w:color w:val="000000" w:themeColor="text1"/>
              </w:rPr>
            </w:pPr>
          </w:p>
        </w:tc>
        <w:tc>
          <w:tcPr>
            <w:tcW w:w="12180" w:type="dxa"/>
            <w:gridSpan w:val="3"/>
          </w:tcPr>
          <w:p w14:paraId="5D11C1DF" w14:textId="4947244B" w:rsidR="00DE30F6" w:rsidRDefault="00DE30F6" w:rsidP="00B005ED">
            <w:pPr>
              <w:pStyle w:val="ListParagraph"/>
              <w:numPr>
                <w:ilvl w:val="0"/>
                <w:numId w:val="38"/>
              </w:numPr>
              <w:tabs>
                <w:tab w:val="left" w:pos="299"/>
                <w:tab w:val="left" w:pos="916"/>
              </w:tabs>
              <w:spacing w:after="0" w:line="240" w:lineRule="auto"/>
              <w:jc w:val="both"/>
              <w:rPr>
                <w:sz w:val="18"/>
                <w:szCs w:val="18"/>
              </w:rPr>
            </w:pPr>
            <w:r>
              <w:rPr>
                <w:sz w:val="18"/>
                <w:szCs w:val="18"/>
              </w:rPr>
              <w:t>K</w:t>
            </w:r>
            <w:r w:rsidRPr="008A741E">
              <w:rPr>
                <w:sz w:val="18"/>
                <w:szCs w:val="18"/>
              </w:rPr>
              <w:t xml:space="preserve">omplekte turi būti pateikiamas sustiprintas, intensyviam naudojimui pritaikytas rašiklis. </w:t>
            </w:r>
          </w:p>
          <w:p w14:paraId="670C4DCB" w14:textId="77777777" w:rsidR="00B005ED" w:rsidRPr="008A741E" w:rsidRDefault="00B005ED"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turi būti suderinamas su gamintojo mobiliųjų įrenginių valdymo (MDM) sprendimais ir </w:t>
            </w:r>
            <w:r>
              <w:rPr>
                <w:sz w:val="18"/>
                <w:szCs w:val="18"/>
              </w:rPr>
              <w:t xml:space="preserve">turi </w:t>
            </w:r>
            <w:r w:rsidRPr="008A741E">
              <w:rPr>
                <w:sz w:val="18"/>
                <w:szCs w:val="18"/>
              </w:rPr>
              <w:t>turėti galimybę centralizuotai valdyti įrenginius bei diegti atnaujinimus</w:t>
            </w:r>
            <w:r>
              <w:rPr>
                <w:sz w:val="18"/>
                <w:szCs w:val="18"/>
              </w:rPr>
              <w:t xml:space="preserve"> arba lygiaverčius parametrus</w:t>
            </w:r>
            <w:r w:rsidRPr="008A741E">
              <w:rPr>
                <w:sz w:val="18"/>
                <w:szCs w:val="18"/>
              </w:rPr>
              <w:t xml:space="preserve">. </w:t>
            </w:r>
          </w:p>
          <w:p w14:paraId="5E43B890" w14:textId="62A55D19" w:rsidR="00B005ED" w:rsidRPr="00B005ED" w:rsidRDefault="00B005ED" w:rsidP="00B005ED">
            <w:pPr>
              <w:pStyle w:val="ListParagraph"/>
              <w:numPr>
                <w:ilvl w:val="0"/>
                <w:numId w:val="38"/>
              </w:numPr>
              <w:tabs>
                <w:tab w:val="left" w:pos="299"/>
                <w:tab w:val="left" w:pos="916"/>
              </w:tabs>
              <w:spacing w:after="0" w:line="240" w:lineRule="auto"/>
              <w:jc w:val="both"/>
              <w:rPr>
                <w:sz w:val="18"/>
                <w:szCs w:val="18"/>
              </w:rPr>
            </w:pPr>
            <w:r w:rsidRPr="00B005ED">
              <w:rPr>
                <w:sz w:val="18"/>
                <w:szCs w:val="18"/>
              </w:rPr>
              <w:t>Įrenginys turi palaikyti profesionalias programines funkcijas, skirtas duomenų surinkimui, įrenginių konfigūravimui ir valdymui</w:t>
            </w:r>
            <w:r>
              <w:rPr>
                <w:sz w:val="18"/>
                <w:szCs w:val="18"/>
              </w:rPr>
              <w:t>.</w:t>
            </w:r>
          </w:p>
          <w:p w14:paraId="67150A7B" w14:textId="77777777" w:rsidR="009F5644" w:rsidRPr="00D76D0F" w:rsidRDefault="009F5644" w:rsidP="00B005ED">
            <w:pPr>
              <w:pStyle w:val="ListParagraph"/>
              <w:numPr>
                <w:ilvl w:val="0"/>
                <w:numId w:val="38"/>
              </w:numPr>
              <w:rPr>
                <w:iCs/>
                <w:color w:val="FF0000"/>
              </w:rPr>
            </w:pPr>
            <w:r w:rsidRPr="008A741E">
              <w:rPr>
                <w:sz w:val="18"/>
                <w:szCs w:val="18"/>
              </w:rPr>
              <w:t>Komplektacijoje turi būti planšetė, baterija, įkrovimo sprendimas (adapteris arba dokavimo stotelė), visi reikalingi kabeliai ir nurodyti priedai</w:t>
            </w:r>
          </w:p>
          <w:p w14:paraId="1D95D493" w14:textId="77777777" w:rsidR="009F5644" w:rsidRPr="008A741E" w:rsidRDefault="009F5644"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turi būti komplektuojamas su apsauginiu dėklu arba apsaugine konstrukcija, skirta apsaugai nuo smūgių, kritimų ir nusidėvėjimo intensyvaus naudojimo metu. </w:t>
            </w:r>
          </w:p>
          <w:p w14:paraId="1808C806" w14:textId="77777777" w:rsidR="009F5644" w:rsidRDefault="009F5644" w:rsidP="00B005ED">
            <w:pPr>
              <w:pStyle w:val="ListParagraph"/>
              <w:numPr>
                <w:ilvl w:val="0"/>
                <w:numId w:val="38"/>
              </w:numPr>
              <w:tabs>
                <w:tab w:val="left" w:pos="299"/>
                <w:tab w:val="left" w:pos="916"/>
              </w:tabs>
              <w:spacing w:after="0" w:line="240" w:lineRule="auto"/>
              <w:jc w:val="both"/>
              <w:rPr>
                <w:sz w:val="18"/>
                <w:szCs w:val="18"/>
              </w:rPr>
            </w:pPr>
            <w:r w:rsidRPr="008A741E">
              <w:rPr>
                <w:sz w:val="18"/>
                <w:szCs w:val="18"/>
              </w:rPr>
              <w:t xml:space="preserve">Įrenginys ir visi siūlomi priedai turi būti tarpusavyje pilnai suderinami, pageidautina to paties gamintojo, užtikrinant pilną funkcionalumą ir garantinį aptarnavimą. </w:t>
            </w:r>
          </w:p>
          <w:p w14:paraId="7E5BFA72" w14:textId="420EB45B" w:rsidR="009F5644" w:rsidRPr="00B005ED" w:rsidRDefault="00B005ED" w:rsidP="00B005ED">
            <w:pPr>
              <w:pStyle w:val="ListParagraph"/>
              <w:numPr>
                <w:ilvl w:val="0"/>
                <w:numId w:val="38"/>
              </w:numPr>
              <w:rPr>
                <w:iCs/>
                <w:color w:val="FF0000"/>
              </w:rPr>
            </w:pPr>
            <w:r w:rsidRPr="008A741E">
              <w:rPr>
                <w:sz w:val="18"/>
                <w:szCs w:val="18"/>
              </w:rPr>
              <w:t>Garantija turi būti ne mažesnė kaip 12 mėn.</w:t>
            </w:r>
          </w:p>
        </w:tc>
      </w:tr>
      <w:tr w:rsidR="00701A03" w:rsidRPr="003072B2" w14:paraId="7EB5A9BA" w14:textId="77777777" w:rsidTr="00662E11">
        <w:tc>
          <w:tcPr>
            <w:tcW w:w="792" w:type="dxa"/>
            <w:vMerge w:val="restart"/>
          </w:tcPr>
          <w:p w14:paraId="1B31FEED" w14:textId="77777777" w:rsidR="00701A03" w:rsidRPr="003072B2" w:rsidRDefault="00701A03" w:rsidP="00701A03">
            <w:pPr>
              <w:rPr>
                <w:color w:val="000000" w:themeColor="text1"/>
                <w:sz w:val="22"/>
                <w:szCs w:val="22"/>
              </w:rPr>
            </w:pPr>
            <w:r w:rsidRPr="00D73B10">
              <w:rPr>
                <w:color w:val="000000" w:themeColor="text1"/>
                <w:sz w:val="18"/>
                <w:szCs w:val="18"/>
              </w:rPr>
              <w:t>4.</w:t>
            </w:r>
          </w:p>
        </w:tc>
        <w:tc>
          <w:tcPr>
            <w:tcW w:w="1912" w:type="dxa"/>
            <w:vMerge w:val="restart"/>
          </w:tcPr>
          <w:p w14:paraId="0FAD37A0" w14:textId="77777777" w:rsidR="00701A03" w:rsidRDefault="00701A03" w:rsidP="00701A03">
            <w:pPr>
              <w:rPr>
                <w:color w:val="000000" w:themeColor="text1"/>
                <w:sz w:val="18"/>
                <w:szCs w:val="18"/>
              </w:rPr>
            </w:pPr>
            <w:r w:rsidRPr="005B419C">
              <w:rPr>
                <w:color w:val="000000" w:themeColor="text1"/>
                <w:sz w:val="18"/>
                <w:szCs w:val="18"/>
              </w:rPr>
              <w:t xml:space="preserve">1D/2D </w:t>
            </w:r>
            <w:proofErr w:type="spellStart"/>
            <w:r w:rsidRPr="005B419C">
              <w:rPr>
                <w:color w:val="000000" w:themeColor="text1"/>
                <w:sz w:val="18"/>
                <w:szCs w:val="18"/>
              </w:rPr>
              <w:t>barkodų</w:t>
            </w:r>
            <w:proofErr w:type="spellEnd"/>
            <w:r w:rsidRPr="005B419C">
              <w:rPr>
                <w:color w:val="000000" w:themeColor="text1"/>
                <w:sz w:val="18"/>
                <w:szCs w:val="18"/>
              </w:rPr>
              <w:t xml:space="preserve"> skaitytuvai</w:t>
            </w:r>
          </w:p>
          <w:p w14:paraId="6807888A" w14:textId="50C962BC" w:rsidR="00701A03" w:rsidRPr="003072B2" w:rsidRDefault="00701A03" w:rsidP="00701A03">
            <w:pPr>
              <w:rPr>
                <w:color w:val="000000" w:themeColor="text1"/>
                <w:sz w:val="22"/>
                <w:szCs w:val="22"/>
              </w:rPr>
            </w:pPr>
            <w:r>
              <w:rPr>
                <w:color w:val="000000" w:themeColor="text1"/>
                <w:sz w:val="18"/>
                <w:szCs w:val="18"/>
              </w:rPr>
              <w:t xml:space="preserve">13 vnt. </w:t>
            </w:r>
          </w:p>
        </w:tc>
        <w:tc>
          <w:tcPr>
            <w:tcW w:w="4526" w:type="dxa"/>
          </w:tcPr>
          <w:p w14:paraId="7D724928" w14:textId="195AE289" w:rsidR="00701A03" w:rsidRPr="005B419C" w:rsidRDefault="005042B2" w:rsidP="00701A03">
            <w:pPr>
              <w:pStyle w:val="ListParagraph"/>
              <w:numPr>
                <w:ilvl w:val="0"/>
                <w:numId w:val="12"/>
              </w:numPr>
              <w:tabs>
                <w:tab w:val="left" w:pos="228"/>
              </w:tabs>
              <w:spacing w:after="0" w:line="240" w:lineRule="auto"/>
              <w:ind w:left="15" w:firstLine="0"/>
              <w:jc w:val="both"/>
              <w:rPr>
                <w:sz w:val="18"/>
                <w:szCs w:val="18"/>
              </w:rPr>
            </w:pPr>
            <w:r w:rsidRPr="005042B2">
              <w:rPr>
                <w:sz w:val="18"/>
                <w:szCs w:val="18"/>
              </w:rPr>
              <w:t xml:space="preserve">Įrenginys turi palaikyti šias sąsajas ir duomenų perdavimo būdus: USB, RS232, klaviatūros pleišto (angl. </w:t>
            </w:r>
            <w:proofErr w:type="spellStart"/>
            <w:r w:rsidRPr="005042B2">
              <w:rPr>
                <w:sz w:val="18"/>
                <w:szCs w:val="18"/>
              </w:rPr>
              <w:t>Keyboard</w:t>
            </w:r>
            <w:proofErr w:type="spellEnd"/>
            <w:r w:rsidRPr="005042B2">
              <w:rPr>
                <w:sz w:val="18"/>
                <w:szCs w:val="18"/>
              </w:rPr>
              <w:t xml:space="preserve"> </w:t>
            </w:r>
            <w:proofErr w:type="spellStart"/>
            <w:r w:rsidRPr="005042B2">
              <w:rPr>
                <w:sz w:val="18"/>
                <w:szCs w:val="18"/>
              </w:rPr>
              <w:t>Wedge</w:t>
            </w:r>
            <w:proofErr w:type="spellEnd"/>
            <w:r w:rsidRPr="005042B2">
              <w:rPr>
                <w:sz w:val="18"/>
                <w:szCs w:val="18"/>
              </w:rPr>
              <w:t>) funkcionalumą bei TGCS (IBM) 46XX per RS485 arba lygiaverčius standartus, užtikrinančius techninį suderinamumą su naudojama infrastruktūra.</w:t>
            </w:r>
          </w:p>
          <w:p w14:paraId="246D84A2" w14:textId="26F8CFB8"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Turi būti integruotas tiesioginio dekodavimo indikatorius</w:t>
            </w:r>
            <w:r w:rsidR="007714B1">
              <w:rPr>
                <w:sz w:val="18"/>
                <w:szCs w:val="18"/>
              </w:rPr>
              <w:t>.</w:t>
            </w:r>
          </w:p>
          <w:p w14:paraId="1886137F"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Turi turėti judesio toleranciją (naudojant rankinį režimą): ne daugiau kaip 5 colių </w:t>
            </w:r>
            <w:r>
              <w:rPr>
                <w:sz w:val="18"/>
                <w:szCs w:val="18"/>
              </w:rPr>
              <w:t>(</w:t>
            </w:r>
            <w:r w:rsidRPr="005B419C">
              <w:rPr>
                <w:sz w:val="18"/>
                <w:szCs w:val="18"/>
              </w:rPr>
              <w:t>13 cm</w:t>
            </w:r>
            <w:r>
              <w:rPr>
                <w:sz w:val="18"/>
                <w:szCs w:val="18"/>
              </w:rPr>
              <w:t>)</w:t>
            </w:r>
            <w:r w:rsidRPr="005B419C">
              <w:rPr>
                <w:sz w:val="18"/>
                <w:szCs w:val="18"/>
              </w:rPr>
              <w:t xml:space="preserve"> per sekundę (13 </w:t>
            </w:r>
            <w:proofErr w:type="spellStart"/>
            <w:r w:rsidRPr="005B419C">
              <w:rPr>
                <w:sz w:val="18"/>
                <w:szCs w:val="18"/>
              </w:rPr>
              <w:t>mil</w:t>
            </w:r>
            <w:proofErr w:type="spellEnd"/>
            <w:r w:rsidRPr="005B419C">
              <w:rPr>
                <w:sz w:val="18"/>
                <w:szCs w:val="18"/>
              </w:rPr>
              <w:t xml:space="preserve"> UPC).</w:t>
            </w:r>
          </w:p>
          <w:p w14:paraId="6AA69E0A"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Skenavimo greitis (bekontaktis režimas) turi būti ne didesnis kaip 30 colių </w:t>
            </w:r>
            <w:r>
              <w:rPr>
                <w:sz w:val="18"/>
                <w:szCs w:val="18"/>
              </w:rPr>
              <w:t>(</w:t>
            </w:r>
            <w:r w:rsidRPr="005B419C">
              <w:rPr>
                <w:sz w:val="18"/>
                <w:szCs w:val="18"/>
              </w:rPr>
              <w:t>76,2 cm</w:t>
            </w:r>
            <w:r>
              <w:rPr>
                <w:sz w:val="18"/>
                <w:szCs w:val="18"/>
              </w:rPr>
              <w:t>)</w:t>
            </w:r>
            <w:r w:rsidRPr="005B419C">
              <w:rPr>
                <w:sz w:val="18"/>
                <w:szCs w:val="18"/>
              </w:rPr>
              <w:t xml:space="preserve"> per sekundę (13 </w:t>
            </w:r>
            <w:proofErr w:type="spellStart"/>
            <w:r w:rsidRPr="005B419C">
              <w:rPr>
                <w:sz w:val="18"/>
                <w:szCs w:val="18"/>
              </w:rPr>
              <w:t>mil</w:t>
            </w:r>
            <w:proofErr w:type="spellEnd"/>
            <w:r w:rsidRPr="005B419C">
              <w:rPr>
                <w:sz w:val="18"/>
                <w:szCs w:val="18"/>
              </w:rPr>
              <w:t xml:space="preserve"> UPC)</w:t>
            </w:r>
          </w:p>
          <w:p w14:paraId="1509DA99" w14:textId="365DA590" w:rsidR="00701A03" w:rsidRPr="005B419C" w:rsidRDefault="00301FA1" w:rsidP="00701A03">
            <w:pPr>
              <w:pStyle w:val="ListParagraph"/>
              <w:numPr>
                <w:ilvl w:val="0"/>
                <w:numId w:val="12"/>
              </w:numPr>
              <w:tabs>
                <w:tab w:val="left" w:pos="228"/>
              </w:tabs>
              <w:spacing w:after="0" w:line="240" w:lineRule="auto"/>
              <w:ind w:left="15" w:firstLine="0"/>
              <w:jc w:val="both"/>
              <w:rPr>
                <w:sz w:val="18"/>
                <w:szCs w:val="18"/>
              </w:rPr>
            </w:pPr>
            <w:r w:rsidRPr="00301FA1">
              <w:rPr>
                <w:sz w:val="18"/>
                <w:szCs w:val="18"/>
              </w:rPr>
              <w:t xml:space="preserve">Skaitymo modulis turi naudoti LED technologijos linijinį apšvietimą, kurio darbinis šviesos bangos ilgis yra ne </w:t>
            </w:r>
            <w:r w:rsidRPr="00301FA1">
              <w:rPr>
                <w:sz w:val="18"/>
                <w:szCs w:val="18"/>
              </w:rPr>
              <w:lastRenderedPageBreak/>
              <w:t xml:space="preserve">mažiau kaip 624 </w:t>
            </w:r>
            <w:proofErr w:type="spellStart"/>
            <w:r w:rsidRPr="00301FA1">
              <w:rPr>
                <w:sz w:val="18"/>
                <w:szCs w:val="18"/>
              </w:rPr>
              <w:t>nm</w:t>
            </w:r>
            <w:proofErr w:type="spellEnd"/>
            <w:r w:rsidRPr="00301FA1">
              <w:rPr>
                <w:sz w:val="18"/>
                <w:szCs w:val="18"/>
              </w:rPr>
              <w:t xml:space="preserve"> (</w:t>
            </w:r>
            <w:proofErr w:type="spellStart"/>
            <w:r w:rsidRPr="00301FA1">
              <w:rPr>
                <w:sz w:val="18"/>
                <w:szCs w:val="18"/>
              </w:rPr>
              <w:t>nanometrai</w:t>
            </w:r>
            <w:proofErr w:type="spellEnd"/>
            <w:r w:rsidRPr="00301FA1">
              <w:rPr>
                <w:sz w:val="18"/>
                <w:szCs w:val="18"/>
              </w:rPr>
              <w:t>) arba lygiavertį techninį sprendimą</w:t>
            </w:r>
            <w:r>
              <w:rPr>
                <w:sz w:val="18"/>
                <w:szCs w:val="18"/>
              </w:rPr>
              <w:t>.</w:t>
            </w:r>
          </w:p>
          <w:p w14:paraId="3613E7D0" w14:textId="51B3D5A8"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Apšvietimas turi būti </w:t>
            </w:r>
            <w:r>
              <w:rPr>
                <w:sz w:val="18"/>
                <w:szCs w:val="18"/>
              </w:rPr>
              <w:t xml:space="preserve">ne </w:t>
            </w:r>
            <w:r w:rsidR="0029059B">
              <w:rPr>
                <w:sz w:val="18"/>
                <w:szCs w:val="18"/>
              </w:rPr>
              <w:t>mažiau</w:t>
            </w:r>
            <w:r>
              <w:rPr>
                <w:sz w:val="18"/>
                <w:szCs w:val="18"/>
              </w:rPr>
              <w:t xml:space="preserve"> kaip </w:t>
            </w:r>
            <w:r w:rsidRPr="005B419C">
              <w:rPr>
                <w:sz w:val="18"/>
                <w:szCs w:val="18"/>
              </w:rPr>
              <w:t>645 n</w:t>
            </w:r>
            <w:r>
              <w:rPr>
                <w:sz w:val="18"/>
                <w:szCs w:val="18"/>
              </w:rPr>
              <w:t xml:space="preserve"> su </w:t>
            </w:r>
            <w:r w:rsidRPr="005B419C">
              <w:rPr>
                <w:sz w:val="18"/>
                <w:szCs w:val="18"/>
              </w:rPr>
              <w:t>ryškiai raudon</w:t>
            </w:r>
            <w:r>
              <w:rPr>
                <w:sz w:val="18"/>
                <w:szCs w:val="18"/>
              </w:rPr>
              <w:t>ais</w:t>
            </w:r>
            <w:r w:rsidRPr="005B419C">
              <w:rPr>
                <w:sz w:val="18"/>
                <w:szCs w:val="18"/>
              </w:rPr>
              <w:t xml:space="preserve"> LED</w:t>
            </w:r>
            <w:r>
              <w:rPr>
                <w:sz w:val="18"/>
                <w:szCs w:val="18"/>
              </w:rPr>
              <w:t xml:space="preserve"> ar lygiavertis. </w:t>
            </w:r>
          </w:p>
          <w:p w14:paraId="34B0F44C"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Vaizdo laukas (FOV) turi būti ne </w:t>
            </w:r>
            <w:r>
              <w:rPr>
                <w:sz w:val="18"/>
                <w:szCs w:val="18"/>
              </w:rPr>
              <w:t>nemažiau kaip</w:t>
            </w:r>
            <w:r w:rsidRPr="005B419C">
              <w:rPr>
                <w:sz w:val="18"/>
                <w:szCs w:val="18"/>
              </w:rPr>
              <w:t xml:space="preserve"> 32,8° horizontaliai </w:t>
            </w:r>
            <w:r>
              <w:rPr>
                <w:sz w:val="18"/>
                <w:szCs w:val="18"/>
              </w:rPr>
              <w:t xml:space="preserve"> ir ne mažiau kaip </w:t>
            </w:r>
            <w:r w:rsidRPr="005B419C">
              <w:rPr>
                <w:sz w:val="18"/>
                <w:szCs w:val="18"/>
              </w:rPr>
              <w:t>24,8° vertikaliai.</w:t>
            </w:r>
          </w:p>
          <w:p w14:paraId="0398EA5E" w14:textId="77777777" w:rsidR="00701A03" w:rsidRPr="005B419C" w:rsidRDefault="00701A03" w:rsidP="00701A03">
            <w:pPr>
              <w:pStyle w:val="ListParagraph"/>
              <w:numPr>
                <w:ilvl w:val="0"/>
                <w:numId w:val="12"/>
              </w:numPr>
              <w:tabs>
                <w:tab w:val="left" w:pos="228"/>
              </w:tabs>
              <w:spacing w:after="0" w:line="240" w:lineRule="auto"/>
              <w:ind w:left="15" w:firstLine="0"/>
              <w:jc w:val="both"/>
              <w:rPr>
                <w:sz w:val="18"/>
                <w:szCs w:val="18"/>
              </w:rPr>
            </w:pPr>
            <w:r w:rsidRPr="005B419C">
              <w:rPr>
                <w:sz w:val="18"/>
                <w:szCs w:val="18"/>
              </w:rPr>
              <w:t xml:space="preserve">Vaizdo jutiklis turi būti ne </w:t>
            </w:r>
            <w:r>
              <w:rPr>
                <w:sz w:val="18"/>
                <w:szCs w:val="18"/>
              </w:rPr>
              <w:t>mažiau kaip</w:t>
            </w:r>
            <w:r w:rsidRPr="005B419C">
              <w:rPr>
                <w:sz w:val="18"/>
                <w:szCs w:val="18"/>
              </w:rPr>
              <w:t xml:space="preserve">  640 x 480 pikselių.</w:t>
            </w:r>
          </w:p>
          <w:p w14:paraId="1C63DB10"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Minimalus kontrasto reikalavimas turi būti ne mažiau kaip 25 % atspindžio skirtumas.</w:t>
            </w:r>
          </w:p>
          <w:p w14:paraId="3DD7B028" w14:textId="6B98CAFE"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Posvyrio / pasvirimo / pasukimo tolerancija turi būti ne </w:t>
            </w:r>
            <w:r w:rsidR="0029059B">
              <w:rPr>
                <w:sz w:val="18"/>
                <w:szCs w:val="18"/>
              </w:rPr>
              <w:t>mažiau</w:t>
            </w:r>
            <w:r w:rsidRPr="005B419C">
              <w:rPr>
                <w:sz w:val="18"/>
                <w:szCs w:val="18"/>
              </w:rPr>
              <w:t xml:space="preserve"> kaip </w:t>
            </w:r>
            <w:r w:rsidRPr="005B419C">
              <w:rPr>
                <w:b/>
                <w:bCs/>
                <w:sz w:val="18"/>
                <w:szCs w:val="18"/>
              </w:rPr>
              <w:t xml:space="preserve"> </w:t>
            </w:r>
            <w:r w:rsidRPr="005B419C">
              <w:rPr>
                <w:sz w:val="18"/>
                <w:szCs w:val="18"/>
              </w:rPr>
              <w:t>+/- 65° / +/- 65° / 0–360°.</w:t>
            </w:r>
          </w:p>
          <w:p w14:paraId="168DC2FA" w14:textId="0374691D"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color w:val="000000" w:themeColor="text1"/>
                <w:sz w:val="18"/>
                <w:szCs w:val="18"/>
              </w:rPr>
              <w:t xml:space="preserve">Darbinė temperatūra turi būti </w:t>
            </w:r>
            <w:r w:rsidRPr="005B419C">
              <w:rPr>
                <w:rFonts w:eastAsia="Calibri"/>
                <w:iCs/>
                <w:sz w:val="18"/>
                <w:szCs w:val="18"/>
              </w:rPr>
              <w:t xml:space="preserve">ne </w:t>
            </w:r>
            <w:r w:rsidR="0029059B">
              <w:rPr>
                <w:rFonts w:eastAsia="Calibri"/>
                <w:iCs/>
                <w:sz w:val="18"/>
                <w:szCs w:val="18"/>
              </w:rPr>
              <w:t>mažiau kaip</w:t>
            </w:r>
            <w:r w:rsidRPr="005B419C">
              <w:rPr>
                <w:sz w:val="18"/>
                <w:szCs w:val="18"/>
              </w:rPr>
              <w:t xml:space="preserve"> 0 °C </w:t>
            </w:r>
            <w:r w:rsidR="0029059B">
              <w:rPr>
                <w:sz w:val="18"/>
                <w:szCs w:val="18"/>
              </w:rPr>
              <w:t xml:space="preserve">ir ne daugiau kaip </w:t>
            </w:r>
            <w:r w:rsidRPr="005B419C">
              <w:rPr>
                <w:sz w:val="18"/>
                <w:szCs w:val="18"/>
              </w:rPr>
              <w:t>50 °C.</w:t>
            </w:r>
          </w:p>
          <w:p w14:paraId="3852CEDB"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Įrenginys turi palaikyti ne mažiau kaip: 1D brūkšninių kodų palaikymą – </w:t>
            </w:r>
            <w:proofErr w:type="spellStart"/>
            <w:r w:rsidRPr="005B419C">
              <w:rPr>
                <w:sz w:val="18"/>
                <w:szCs w:val="18"/>
              </w:rPr>
              <w:t>Code</w:t>
            </w:r>
            <w:proofErr w:type="spellEnd"/>
            <w:r w:rsidRPr="005B419C">
              <w:rPr>
                <w:sz w:val="18"/>
                <w:szCs w:val="18"/>
              </w:rPr>
              <w:t xml:space="preserve"> 39, </w:t>
            </w:r>
            <w:proofErr w:type="spellStart"/>
            <w:r w:rsidRPr="005B419C">
              <w:rPr>
                <w:sz w:val="18"/>
                <w:szCs w:val="18"/>
              </w:rPr>
              <w:t>Code</w:t>
            </w:r>
            <w:proofErr w:type="spellEnd"/>
            <w:r w:rsidRPr="005B419C">
              <w:rPr>
                <w:sz w:val="18"/>
                <w:szCs w:val="18"/>
              </w:rPr>
              <w:t xml:space="preserve"> 128, </w:t>
            </w:r>
            <w:proofErr w:type="spellStart"/>
            <w:r w:rsidRPr="005B419C">
              <w:rPr>
                <w:sz w:val="18"/>
                <w:szCs w:val="18"/>
              </w:rPr>
              <w:t>Code</w:t>
            </w:r>
            <w:proofErr w:type="spellEnd"/>
            <w:r w:rsidRPr="005B419C">
              <w:rPr>
                <w:sz w:val="18"/>
                <w:szCs w:val="18"/>
              </w:rPr>
              <w:t xml:space="preserve"> 93, </w:t>
            </w:r>
            <w:proofErr w:type="spellStart"/>
            <w:r w:rsidRPr="005B419C">
              <w:rPr>
                <w:sz w:val="18"/>
                <w:szCs w:val="18"/>
              </w:rPr>
              <w:t>Codabar</w:t>
            </w:r>
            <w:proofErr w:type="spellEnd"/>
            <w:r w:rsidRPr="005B419C">
              <w:rPr>
                <w:sz w:val="18"/>
                <w:szCs w:val="18"/>
              </w:rPr>
              <w:t xml:space="preserve"> / NW7, </w:t>
            </w:r>
            <w:proofErr w:type="spellStart"/>
            <w:r w:rsidRPr="005B419C">
              <w:rPr>
                <w:sz w:val="18"/>
                <w:szCs w:val="18"/>
              </w:rPr>
              <w:t>Code</w:t>
            </w:r>
            <w:proofErr w:type="spellEnd"/>
            <w:r w:rsidRPr="005B419C">
              <w:rPr>
                <w:sz w:val="18"/>
                <w:szCs w:val="18"/>
              </w:rPr>
              <w:t xml:space="preserve"> 11, MSI </w:t>
            </w:r>
            <w:proofErr w:type="spellStart"/>
            <w:r w:rsidRPr="005B419C">
              <w:rPr>
                <w:sz w:val="18"/>
                <w:szCs w:val="18"/>
              </w:rPr>
              <w:t>Plessey</w:t>
            </w:r>
            <w:proofErr w:type="spellEnd"/>
            <w:r w:rsidRPr="005B419C">
              <w:rPr>
                <w:sz w:val="18"/>
                <w:szCs w:val="18"/>
              </w:rPr>
              <w:t xml:space="preserve">, UPC / EAN, </w:t>
            </w:r>
            <w:proofErr w:type="spellStart"/>
            <w:r w:rsidRPr="005B419C">
              <w:rPr>
                <w:sz w:val="18"/>
                <w:szCs w:val="18"/>
              </w:rPr>
              <w:t>Interleaved</w:t>
            </w:r>
            <w:proofErr w:type="spellEnd"/>
            <w:r w:rsidRPr="005B419C">
              <w:rPr>
                <w:sz w:val="18"/>
                <w:szCs w:val="18"/>
              </w:rPr>
              <w:t xml:space="preserve"> 2 </w:t>
            </w:r>
            <w:proofErr w:type="spellStart"/>
            <w:r w:rsidRPr="005B419C">
              <w:rPr>
                <w:sz w:val="18"/>
                <w:szCs w:val="18"/>
              </w:rPr>
              <w:t>of</w:t>
            </w:r>
            <w:proofErr w:type="spellEnd"/>
            <w:r w:rsidRPr="005B419C">
              <w:rPr>
                <w:sz w:val="18"/>
                <w:szCs w:val="18"/>
              </w:rPr>
              <w:t xml:space="preserve"> 5, </w:t>
            </w:r>
            <w:proofErr w:type="spellStart"/>
            <w:r w:rsidRPr="005B419C">
              <w:rPr>
                <w:sz w:val="18"/>
                <w:szCs w:val="18"/>
              </w:rPr>
              <w:t>Korean</w:t>
            </w:r>
            <w:proofErr w:type="spellEnd"/>
            <w:r w:rsidRPr="005B419C">
              <w:rPr>
                <w:sz w:val="18"/>
                <w:szCs w:val="18"/>
              </w:rPr>
              <w:t xml:space="preserve"> 3 </w:t>
            </w:r>
            <w:proofErr w:type="spellStart"/>
            <w:r w:rsidRPr="005B419C">
              <w:rPr>
                <w:sz w:val="18"/>
                <w:szCs w:val="18"/>
              </w:rPr>
              <w:t>of</w:t>
            </w:r>
            <w:proofErr w:type="spellEnd"/>
            <w:r w:rsidRPr="005B419C">
              <w:rPr>
                <w:sz w:val="18"/>
                <w:szCs w:val="18"/>
              </w:rPr>
              <w:t xml:space="preserve"> 5, GS1 </w:t>
            </w:r>
            <w:proofErr w:type="spellStart"/>
            <w:r w:rsidRPr="005B419C">
              <w:rPr>
                <w:sz w:val="18"/>
                <w:szCs w:val="18"/>
              </w:rPr>
              <w:t>DataBar</w:t>
            </w:r>
            <w:proofErr w:type="spellEnd"/>
            <w:r w:rsidRPr="005B419C">
              <w:rPr>
                <w:sz w:val="18"/>
                <w:szCs w:val="18"/>
              </w:rPr>
              <w:t>, Base 32 ar lygiaverčiai.</w:t>
            </w:r>
          </w:p>
          <w:p w14:paraId="5BD68AB0" w14:textId="77777777" w:rsidR="00701A03" w:rsidRPr="005B419C"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Įrenginys turi palaikyti ne mažiau kaip: 2D brūkšninių kodų palaikymą – PDF417, Sudėtiniai kodai (</w:t>
            </w:r>
            <w:proofErr w:type="spellStart"/>
            <w:r w:rsidRPr="005B419C">
              <w:rPr>
                <w:sz w:val="18"/>
                <w:szCs w:val="18"/>
              </w:rPr>
              <w:t>Composite</w:t>
            </w:r>
            <w:proofErr w:type="spellEnd"/>
            <w:r w:rsidRPr="005B419C">
              <w:rPr>
                <w:sz w:val="18"/>
                <w:szCs w:val="18"/>
              </w:rPr>
              <w:t xml:space="preserve"> </w:t>
            </w:r>
            <w:proofErr w:type="spellStart"/>
            <w:r w:rsidRPr="005B419C">
              <w:rPr>
                <w:sz w:val="18"/>
                <w:szCs w:val="18"/>
              </w:rPr>
              <w:t>Codes</w:t>
            </w:r>
            <w:proofErr w:type="spellEnd"/>
            <w:r w:rsidRPr="005B419C">
              <w:rPr>
                <w:sz w:val="18"/>
                <w:szCs w:val="18"/>
              </w:rPr>
              <w:t xml:space="preserve">), TLC-39, </w:t>
            </w:r>
            <w:proofErr w:type="spellStart"/>
            <w:r w:rsidRPr="005B419C">
              <w:rPr>
                <w:sz w:val="18"/>
                <w:szCs w:val="18"/>
              </w:rPr>
              <w:t>Aztec</w:t>
            </w:r>
            <w:proofErr w:type="spellEnd"/>
            <w:r w:rsidRPr="005B419C">
              <w:rPr>
                <w:sz w:val="18"/>
                <w:szCs w:val="18"/>
              </w:rPr>
              <w:t xml:space="preserve">, </w:t>
            </w:r>
            <w:proofErr w:type="spellStart"/>
            <w:r w:rsidRPr="005B419C">
              <w:rPr>
                <w:sz w:val="18"/>
                <w:szCs w:val="18"/>
              </w:rPr>
              <w:t>DataMatrix</w:t>
            </w:r>
            <w:proofErr w:type="spellEnd"/>
            <w:r w:rsidRPr="005B419C">
              <w:rPr>
                <w:sz w:val="18"/>
                <w:szCs w:val="18"/>
              </w:rPr>
              <w:t xml:space="preserve">, </w:t>
            </w:r>
            <w:proofErr w:type="spellStart"/>
            <w:r w:rsidRPr="005B419C">
              <w:rPr>
                <w:sz w:val="18"/>
                <w:szCs w:val="18"/>
              </w:rPr>
              <w:t>MaxiCode</w:t>
            </w:r>
            <w:proofErr w:type="spellEnd"/>
            <w:r w:rsidRPr="005B419C">
              <w:rPr>
                <w:sz w:val="18"/>
                <w:szCs w:val="18"/>
              </w:rPr>
              <w:t xml:space="preserve">, QR kodas, </w:t>
            </w:r>
            <w:proofErr w:type="spellStart"/>
            <w:r w:rsidRPr="005B419C">
              <w:rPr>
                <w:sz w:val="18"/>
                <w:szCs w:val="18"/>
              </w:rPr>
              <w:t>Micro</w:t>
            </w:r>
            <w:proofErr w:type="spellEnd"/>
            <w:r w:rsidRPr="005B419C">
              <w:rPr>
                <w:sz w:val="18"/>
                <w:szCs w:val="18"/>
              </w:rPr>
              <w:t xml:space="preserve"> QR, </w:t>
            </w:r>
            <w:proofErr w:type="spellStart"/>
            <w:r w:rsidRPr="005B419C">
              <w:rPr>
                <w:sz w:val="18"/>
                <w:szCs w:val="18"/>
              </w:rPr>
              <w:t>Han</w:t>
            </w:r>
            <w:proofErr w:type="spellEnd"/>
            <w:r w:rsidRPr="005B419C">
              <w:rPr>
                <w:sz w:val="18"/>
                <w:szCs w:val="18"/>
              </w:rPr>
              <w:t xml:space="preserve"> </w:t>
            </w:r>
            <w:proofErr w:type="spellStart"/>
            <w:r w:rsidRPr="005B419C">
              <w:rPr>
                <w:sz w:val="18"/>
                <w:szCs w:val="18"/>
              </w:rPr>
              <w:t>Xin</w:t>
            </w:r>
            <w:proofErr w:type="spellEnd"/>
            <w:r w:rsidRPr="005B419C">
              <w:rPr>
                <w:sz w:val="18"/>
                <w:szCs w:val="18"/>
              </w:rPr>
              <w:t xml:space="preserve">, Pašto kodai ar lygiaverčiai. </w:t>
            </w:r>
          </w:p>
          <w:p w14:paraId="306E0B08" w14:textId="7E1551C2" w:rsidR="00701A03" w:rsidRPr="00551B20" w:rsidRDefault="00701A03" w:rsidP="00701A03">
            <w:pPr>
              <w:tabs>
                <w:tab w:val="left" w:pos="228"/>
              </w:tabs>
              <w:spacing w:after="0" w:line="240" w:lineRule="auto"/>
              <w:ind w:left="15"/>
              <w:jc w:val="both"/>
              <w:rPr>
                <w:strike/>
                <w:sz w:val="22"/>
                <w:szCs w:val="22"/>
              </w:rPr>
            </w:pPr>
          </w:p>
        </w:tc>
        <w:tc>
          <w:tcPr>
            <w:tcW w:w="5386" w:type="dxa"/>
          </w:tcPr>
          <w:p w14:paraId="7BCE4FDF" w14:textId="4EAE53E7" w:rsidR="00701A03" w:rsidRPr="003072B2" w:rsidRDefault="00701A03" w:rsidP="00701A03">
            <w:pPr>
              <w:jc w:val="center"/>
              <w:rPr>
                <w:color w:val="000000" w:themeColor="text1"/>
                <w:sz w:val="22"/>
                <w:szCs w:val="22"/>
              </w:rPr>
            </w:pPr>
          </w:p>
        </w:tc>
        <w:tc>
          <w:tcPr>
            <w:tcW w:w="2268" w:type="dxa"/>
          </w:tcPr>
          <w:p w14:paraId="44DBFF25" w14:textId="06B28DD1" w:rsidR="00701A03" w:rsidRPr="005042B2" w:rsidRDefault="00701A03" w:rsidP="005042B2">
            <w:pPr>
              <w:tabs>
                <w:tab w:val="left" w:pos="228"/>
              </w:tabs>
              <w:spacing w:after="0" w:line="240" w:lineRule="auto"/>
              <w:jc w:val="both"/>
              <w:rPr>
                <w:sz w:val="18"/>
                <w:szCs w:val="18"/>
              </w:rPr>
            </w:pPr>
          </w:p>
          <w:p w14:paraId="51C49C86" w14:textId="77777777" w:rsidR="00701A03" w:rsidRPr="003072B2" w:rsidRDefault="00701A03" w:rsidP="00701A03">
            <w:pPr>
              <w:jc w:val="center"/>
              <w:rPr>
                <w:i/>
                <w:iCs/>
                <w:sz w:val="22"/>
                <w:szCs w:val="22"/>
              </w:rPr>
            </w:pPr>
          </w:p>
        </w:tc>
      </w:tr>
      <w:tr w:rsidR="00701A03" w:rsidRPr="003072B2" w14:paraId="198E4C2F" w14:textId="77777777" w:rsidTr="008C5719">
        <w:tc>
          <w:tcPr>
            <w:tcW w:w="792" w:type="dxa"/>
            <w:vMerge/>
          </w:tcPr>
          <w:p w14:paraId="15DBDF99" w14:textId="77777777" w:rsidR="00701A03" w:rsidRPr="003072B2" w:rsidRDefault="00701A03" w:rsidP="00701A03">
            <w:pPr>
              <w:rPr>
                <w:color w:val="000000" w:themeColor="text1"/>
              </w:rPr>
            </w:pPr>
          </w:p>
        </w:tc>
        <w:tc>
          <w:tcPr>
            <w:tcW w:w="1912" w:type="dxa"/>
            <w:vMerge/>
          </w:tcPr>
          <w:p w14:paraId="2F1DA75B" w14:textId="77777777" w:rsidR="00701A03" w:rsidRPr="003072B2" w:rsidRDefault="00701A03" w:rsidP="00701A03">
            <w:pPr>
              <w:rPr>
                <w:color w:val="000000" w:themeColor="text1"/>
              </w:rPr>
            </w:pPr>
          </w:p>
        </w:tc>
        <w:tc>
          <w:tcPr>
            <w:tcW w:w="12180" w:type="dxa"/>
            <w:gridSpan w:val="3"/>
          </w:tcPr>
          <w:p w14:paraId="6F021DD1" w14:textId="77777777" w:rsidR="00551B20"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sidRPr="005B419C">
              <w:rPr>
                <w:sz w:val="18"/>
                <w:szCs w:val="18"/>
              </w:rPr>
              <w:t xml:space="preserve">Kartu su įrenginiu turi būti pateikiami šie priedai – laikiklis, baterija, </w:t>
            </w:r>
            <w:proofErr w:type="spellStart"/>
            <w:r w:rsidRPr="005B419C">
              <w:rPr>
                <w:sz w:val="18"/>
                <w:szCs w:val="18"/>
              </w:rPr>
              <w:t>mikro</w:t>
            </w:r>
            <w:proofErr w:type="spellEnd"/>
            <w:r w:rsidRPr="005B419C">
              <w:rPr>
                <w:sz w:val="18"/>
                <w:szCs w:val="18"/>
              </w:rPr>
              <w:t xml:space="preserve"> USB laidas</w:t>
            </w:r>
            <w:r>
              <w:rPr>
                <w:sz w:val="18"/>
                <w:szCs w:val="18"/>
              </w:rPr>
              <w:t>.</w:t>
            </w:r>
            <w:r w:rsidRPr="005B419C">
              <w:rPr>
                <w:sz w:val="18"/>
                <w:szCs w:val="18"/>
              </w:rPr>
              <w:t xml:space="preserve"> </w:t>
            </w:r>
          </w:p>
          <w:p w14:paraId="407D0C39" w14:textId="0AC03BAF" w:rsidR="00551B20"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Pr>
                <w:sz w:val="18"/>
                <w:szCs w:val="18"/>
              </w:rPr>
              <w:t xml:space="preserve">Įrenginys turi būti tinkamas dezinfekcinėms priemonėms. </w:t>
            </w:r>
          </w:p>
          <w:p w14:paraId="6767F0D0" w14:textId="66ECFB04" w:rsidR="00701A03" w:rsidRPr="00A76827" w:rsidRDefault="00551B20" w:rsidP="00701A03">
            <w:pPr>
              <w:rPr>
                <w:i/>
                <w:color w:val="FF0000"/>
                <w:sz w:val="22"/>
                <w:szCs w:val="22"/>
              </w:rPr>
            </w:pPr>
            <w:r>
              <w:rPr>
                <w:sz w:val="18"/>
                <w:szCs w:val="18"/>
              </w:rPr>
              <w:t xml:space="preserve">16. </w:t>
            </w:r>
            <w:r w:rsidRPr="00551B20">
              <w:rPr>
                <w:sz w:val="18"/>
                <w:szCs w:val="18"/>
              </w:rPr>
              <w:t>Garantija – ne mažiau kaip 12 mėn.</w:t>
            </w:r>
          </w:p>
        </w:tc>
      </w:tr>
      <w:tr w:rsidR="00701A03" w:rsidRPr="003072B2" w14:paraId="49FA2454" w14:textId="77777777" w:rsidTr="00662E11">
        <w:tc>
          <w:tcPr>
            <w:tcW w:w="792" w:type="dxa"/>
            <w:vMerge w:val="restart"/>
          </w:tcPr>
          <w:p w14:paraId="1A3D37BD" w14:textId="77777777" w:rsidR="00701A03" w:rsidRPr="003072B2" w:rsidRDefault="00701A03" w:rsidP="00701A03">
            <w:pPr>
              <w:rPr>
                <w:color w:val="000000" w:themeColor="text1"/>
                <w:sz w:val="22"/>
                <w:szCs w:val="22"/>
              </w:rPr>
            </w:pPr>
            <w:r w:rsidRPr="003072B2">
              <w:rPr>
                <w:color w:val="000000" w:themeColor="text1"/>
                <w:sz w:val="22"/>
                <w:szCs w:val="22"/>
              </w:rPr>
              <w:t>5.</w:t>
            </w:r>
          </w:p>
        </w:tc>
        <w:tc>
          <w:tcPr>
            <w:tcW w:w="1912" w:type="dxa"/>
            <w:vMerge w:val="restart"/>
          </w:tcPr>
          <w:p w14:paraId="1E6303FD" w14:textId="77777777" w:rsidR="00701A03" w:rsidRDefault="00701A03" w:rsidP="00701A03">
            <w:pPr>
              <w:rPr>
                <w:color w:val="000000" w:themeColor="text1"/>
                <w:sz w:val="18"/>
                <w:szCs w:val="18"/>
              </w:rPr>
            </w:pPr>
            <w:r w:rsidRPr="005B419C">
              <w:rPr>
                <w:color w:val="000000" w:themeColor="text1"/>
                <w:sz w:val="18"/>
                <w:szCs w:val="18"/>
              </w:rPr>
              <w:t>Stacionarus RFID skaitytuvas</w:t>
            </w:r>
          </w:p>
          <w:p w14:paraId="6596A13A" w14:textId="1BE2217C" w:rsidR="00701A03" w:rsidRPr="003072B2" w:rsidRDefault="00701A03" w:rsidP="00701A03">
            <w:pPr>
              <w:rPr>
                <w:color w:val="000000" w:themeColor="text1"/>
                <w:sz w:val="22"/>
                <w:szCs w:val="22"/>
              </w:rPr>
            </w:pPr>
            <w:r>
              <w:rPr>
                <w:color w:val="000000" w:themeColor="text1"/>
                <w:sz w:val="18"/>
                <w:szCs w:val="18"/>
              </w:rPr>
              <w:t>4 vnt.</w:t>
            </w:r>
          </w:p>
        </w:tc>
        <w:tc>
          <w:tcPr>
            <w:tcW w:w="4526" w:type="dxa"/>
          </w:tcPr>
          <w:p w14:paraId="0A15D79E"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Darbinė temperatūra turi būti ne mažiau kaip -20° ir ne daugiau kaip +55° C.</w:t>
            </w:r>
          </w:p>
          <w:p w14:paraId="02FD8086"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Drėgmė turi būti ne mažiau kaip 5 %  ir ne daugiau kaip 95 % santykinė oro drėgmė.</w:t>
            </w:r>
          </w:p>
          <w:p w14:paraId="52384A07" w14:textId="12B65B1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Pajungimas turi būti 10/100 </w:t>
            </w:r>
            <w:proofErr w:type="spellStart"/>
            <w:r w:rsidRPr="005B419C">
              <w:rPr>
                <w:sz w:val="18"/>
                <w:szCs w:val="18"/>
              </w:rPr>
              <w:t>BaseT</w:t>
            </w:r>
            <w:proofErr w:type="spellEnd"/>
            <w:r w:rsidRPr="005B419C">
              <w:rPr>
                <w:sz w:val="18"/>
                <w:szCs w:val="18"/>
              </w:rPr>
              <w:t xml:space="preserve"> </w:t>
            </w:r>
            <w:proofErr w:type="spellStart"/>
            <w:r w:rsidRPr="005B419C">
              <w:rPr>
                <w:sz w:val="18"/>
                <w:szCs w:val="18"/>
              </w:rPr>
              <w:t>Ethernet</w:t>
            </w:r>
            <w:proofErr w:type="spellEnd"/>
            <w:r w:rsidRPr="005B419C">
              <w:rPr>
                <w:sz w:val="18"/>
                <w:szCs w:val="18"/>
              </w:rPr>
              <w:t xml:space="preserve"> (RJ45) su POE palaikymu</w:t>
            </w:r>
            <w:r w:rsidR="007A1168">
              <w:rPr>
                <w:sz w:val="18"/>
                <w:szCs w:val="18"/>
              </w:rPr>
              <w:t xml:space="preserve"> arba</w:t>
            </w:r>
            <w:r w:rsidRPr="005B419C">
              <w:rPr>
                <w:sz w:val="18"/>
                <w:szCs w:val="18"/>
              </w:rPr>
              <w:t xml:space="preserve"> USB Type B </w:t>
            </w:r>
            <w:r w:rsidR="007A1168">
              <w:rPr>
                <w:sz w:val="18"/>
                <w:szCs w:val="18"/>
              </w:rPr>
              <w:t>arba</w:t>
            </w:r>
            <w:r w:rsidRPr="005B419C">
              <w:rPr>
                <w:sz w:val="18"/>
                <w:szCs w:val="18"/>
              </w:rPr>
              <w:t xml:space="preserve"> Type A arba lygiavertis. </w:t>
            </w:r>
          </w:p>
          <w:p w14:paraId="547CD4F9" w14:textId="25738AE6"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ne mažiau kaip 2 įvestis</w:t>
            </w:r>
            <w:r>
              <w:rPr>
                <w:sz w:val="18"/>
                <w:szCs w:val="18"/>
              </w:rPr>
              <w:t xml:space="preserve"> ir</w:t>
            </w:r>
            <w:r w:rsidRPr="005B419C">
              <w:rPr>
                <w:sz w:val="18"/>
                <w:szCs w:val="18"/>
              </w:rPr>
              <w:t xml:space="preserve"> 3 išvestis</w:t>
            </w:r>
            <w:r>
              <w:rPr>
                <w:sz w:val="18"/>
                <w:szCs w:val="18"/>
              </w:rPr>
              <w:t>,</w:t>
            </w:r>
            <w:r w:rsidRPr="005B419C">
              <w:rPr>
                <w:sz w:val="18"/>
                <w:szCs w:val="18"/>
              </w:rPr>
              <w:t xml:space="preserve"> ir turi būti optiškai izoliuoti (per terminalo bloką)</w:t>
            </w:r>
            <w:r w:rsidR="00D46E36">
              <w:rPr>
                <w:sz w:val="18"/>
                <w:szCs w:val="18"/>
              </w:rPr>
              <w:t>.</w:t>
            </w:r>
          </w:p>
          <w:p w14:paraId="54032A8C" w14:textId="02917CE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POE</w:t>
            </w:r>
            <w:r w:rsidR="007A1168">
              <w:rPr>
                <w:sz w:val="18"/>
                <w:szCs w:val="18"/>
              </w:rPr>
              <w:t xml:space="preserve"> arba</w:t>
            </w:r>
            <w:r w:rsidRPr="005B419C">
              <w:rPr>
                <w:sz w:val="18"/>
                <w:szCs w:val="18"/>
              </w:rPr>
              <w:t xml:space="preserve"> POE+</w:t>
            </w:r>
            <w:r w:rsidR="007A1168">
              <w:rPr>
                <w:sz w:val="18"/>
                <w:szCs w:val="18"/>
              </w:rPr>
              <w:t>,</w:t>
            </w:r>
            <w:r w:rsidRPr="005B419C">
              <w:rPr>
                <w:sz w:val="18"/>
                <w:szCs w:val="18"/>
              </w:rPr>
              <w:t xml:space="preserve"> arba +24 V DC (UL patvirtintas)</w:t>
            </w:r>
            <w:r w:rsidR="007A1168">
              <w:rPr>
                <w:sz w:val="18"/>
                <w:szCs w:val="18"/>
              </w:rPr>
              <w:t>,</w:t>
            </w:r>
            <w:r w:rsidRPr="005B419C">
              <w:rPr>
                <w:sz w:val="18"/>
                <w:szCs w:val="18"/>
              </w:rPr>
              <w:t xml:space="preserve"> ar</w:t>
            </w:r>
            <w:r w:rsidR="007A1168">
              <w:rPr>
                <w:sz w:val="18"/>
                <w:szCs w:val="18"/>
              </w:rPr>
              <w:t>ba</w:t>
            </w:r>
            <w:r w:rsidRPr="005B419C">
              <w:rPr>
                <w:sz w:val="18"/>
                <w:szCs w:val="18"/>
              </w:rPr>
              <w:t xml:space="preserve"> lygiavertį.</w:t>
            </w:r>
          </w:p>
          <w:p w14:paraId="188431C0"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lastRenderedPageBreak/>
              <w:t>Turi turėti ne mažiau kaip 2 statines antenų jungtis.</w:t>
            </w:r>
          </w:p>
          <w:p w14:paraId="22755404"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Turi turėti Flash atmintį ne mažesnę kaip 512 MB, DRAM atmintis ne mažesnė kaip 256 MB.</w:t>
            </w:r>
          </w:p>
          <w:p w14:paraId="0A24D8F3" w14:textId="77777777"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Valdymo protokolas turi atitikti  RM 1.0.1 (naudojant XML per HTTP/HTTPS ir SNMP ryšį) ir RDMP (nuotolinio įrenginio valdymo protokolas) arba lygiavertis. </w:t>
            </w:r>
          </w:p>
          <w:p w14:paraId="42A39E4C" w14:textId="1FDDAFF9"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Tinklo protokolai turi atitikti IPv4 </w:t>
            </w:r>
            <w:r w:rsidR="007A1168">
              <w:rPr>
                <w:sz w:val="18"/>
                <w:szCs w:val="18"/>
              </w:rPr>
              <w:t>arba</w:t>
            </w:r>
            <w:r w:rsidRPr="005B419C">
              <w:rPr>
                <w:sz w:val="18"/>
                <w:szCs w:val="18"/>
              </w:rPr>
              <w:t xml:space="preserve"> IPv6 ar lygiaverčius. </w:t>
            </w:r>
          </w:p>
          <w:p w14:paraId="19FC900B" w14:textId="5CA46BC0" w:rsidR="00701A03" w:rsidRPr="005B419C" w:rsidRDefault="00701A03" w:rsidP="00701A03">
            <w:pPr>
              <w:pStyle w:val="ListParagraph"/>
              <w:numPr>
                <w:ilvl w:val="0"/>
                <w:numId w:val="13"/>
              </w:numPr>
              <w:tabs>
                <w:tab w:val="left" w:pos="441"/>
              </w:tabs>
              <w:spacing w:after="0" w:line="240" w:lineRule="auto"/>
              <w:ind w:left="15" w:firstLine="0"/>
              <w:jc w:val="both"/>
              <w:rPr>
                <w:sz w:val="18"/>
                <w:szCs w:val="18"/>
              </w:rPr>
            </w:pPr>
            <w:r w:rsidRPr="005B419C">
              <w:rPr>
                <w:sz w:val="18"/>
                <w:szCs w:val="18"/>
              </w:rPr>
              <w:t xml:space="preserve">Siųstuvo galia ne mažiau kaip 10 </w:t>
            </w:r>
            <w:proofErr w:type="spellStart"/>
            <w:r w:rsidRPr="005B419C">
              <w:rPr>
                <w:sz w:val="18"/>
                <w:szCs w:val="18"/>
              </w:rPr>
              <w:t>dBm</w:t>
            </w:r>
            <w:proofErr w:type="spellEnd"/>
            <w:r w:rsidRPr="005B419C">
              <w:rPr>
                <w:sz w:val="18"/>
                <w:szCs w:val="18"/>
              </w:rPr>
              <w:t xml:space="preserve"> ir ne daugiau kaip 31,5 </w:t>
            </w:r>
            <w:proofErr w:type="spellStart"/>
            <w:r w:rsidRPr="005B419C">
              <w:rPr>
                <w:sz w:val="18"/>
                <w:szCs w:val="18"/>
              </w:rPr>
              <w:t>dBm</w:t>
            </w:r>
            <w:proofErr w:type="spellEnd"/>
            <w:r w:rsidRPr="005B419C">
              <w:rPr>
                <w:sz w:val="18"/>
                <w:szCs w:val="18"/>
              </w:rPr>
              <w:t xml:space="preserve"> (naudojant POE+, 12V–48V išorinį DC šaltinį arba universalų 24V DC maitinimo šaltinį) ir ne mažiau </w:t>
            </w:r>
            <w:r w:rsidR="007A1168">
              <w:rPr>
                <w:sz w:val="18"/>
                <w:szCs w:val="18"/>
              </w:rPr>
              <w:t xml:space="preserve">kaip </w:t>
            </w:r>
            <w:r w:rsidRPr="005B419C">
              <w:rPr>
                <w:sz w:val="18"/>
                <w:szCs w:val="18"/>
              </w:rPr>
              <w:t xml:space="preserve">10 </w:t>
            </w:r>
            <w:proofErr w:type="spellStart"/>
            <w:r w:rsidRPr="005B419C">
              <w:rPr>
                <w:sz w:val="18"/>
                <w:szCs w:val="18"/>
              </w:rPr>
              <w:t>dBm</w:t>
            </w:r>
            <w:proofErr w:type="spellEnd"/>
            <w:r w:rsidR="007A1168">
              <w:rPr>
                <w:sz w:val="18"/>
                <w:szCs w:val="18"/>
              </w:rPr>
              <w:t>, ir</w:t>
            </w:r>
            <w:r w:rsidRPr="005B419C">
              <w:rPr>
                <w:sz w:val="18"/>
                <w:szCs w:val="18"/>
              </w:rPr>
              <w:t xml:space="preserve"> ne daugiau kaip 30,0 </w:t>
            </w:r>
            <w:proofErr w:type="spellStart"/>
            <w:r w:rsidRPr="005B419C">
              <w:rPr>
                <w:sz w:val="18"/>
                <w:szCs w:val="18"/>
              </w:rPr>
              <w:t>dBm</w:t>
            </w:r>
            <w:proofErr w:type="spellEnd"/>
            <w:r w:rsidRPr="005B419C">
              <w:rPr>
                <w:sz w:val="18"/>
                <w:szCs w:val="18"/>
              </w:rPr>
              <w:t xml:space="preserve"> (naudojant POE).</w:t>
            </w:r>
          </w:p>
          <w:p w14:paraId="092EC5F3" w14:textId="2ED8EA20" w:rsidR="00701A03" w:rsidRPr="000E6B70" w:rsidRDefault="00701A03" w:rsidP="00701A03">
            <w:pPr>
              <w:pStyle w:val="ListParagraph"/>
              <w:numPr>
                <w:ilvl w:val="0"/>
                <w:numId w:val="13"/>
              </w:numPr>
              <w:tabs>
                <w:tab w:val="left" w:pos="441"/>
              </w:tabs>
              <w:spacing w:after="0" w:line="240" w:lineRule="auto"/>
              <w:ind w:left="15" w:firstLine="0"/>
              <w:jc w:val="both"/>
              <w:rPr>
                <w:rStyle w:val="Strong"/>
                <w:b w:val="0"/>
                <w:bCs w:val="0"/>
                <w:sz w:val="18"/>
                <w:szCs w:val="18"/>
              </w:rPr>
            </w:pPr>
            <w:r w:rsidRPr="005B419C">
              <w:rPr>
                <w:sz w:val="18"/>
                <w:szCs w:val="18"/>
              </w:rPr>
              <w:t xml:space="preserve">Maksimalus imtuvo jautrumas </w:t>
            </w:r>
            <w:r w:rsidR="00301FA1">
              <w:rPr>
                <w:sz w:val="18"/>
                <w:szCs w:val="18"/>
              </w:rPr>
              <w:t>ne daugiau kaip</w:t>
            </w:r>
            <w:r w:rsidRPr="005B419C">
              <w:rPr>
                <w:sz w:val="18"/>
                <w:szCs w:val="18"/>
              </w:rPr>
              <w:t xml:space="preserve"> </w:t>
            </w:r>
            <w:r w:rsidR="007A1168">
              <w:rPr>
                <w:rStyle w:val="Strong"/>
                <w:rFonts w:eastAsiaTheme="majorEastAsia"/>
                <w:sz w:val="18"/>
                <w:szCs w:val="18"/>
              </w:rPr>
              <w:t xml:space="preserve"> </w:t>
            </w:r>
            <w:r w:rsidRPr="00D76D0F">
              <w:rPr>
                <w:rStyle w:val="Strong"/>
                <w:rFonts w:eastAsiaTheme="majorEastAsia"/>
                <w:b w:val="0"/>
                <w:bCs w:val="0"/>
                <w:sz w:val="18"/>
                <w:szCs w:val="18"/>
              </w:rPr>
              <w:t xml:space="preserve">82 </w:t>
            </w:r>
            <w:proofErr w:type="spellStart"/>
            <w:r w:rsidRPr="00D76D0F">
              <w:rPr>
                <w:rStyle w:val="Strong"/>
                <w:rFonts w:eastAsiaTheme="majorEastAsia"/>
                <w:b w:val="0"/>
                <w:bCs w:val="0"/>
                <w:sz w:val="18"/>
                <w:szCs w:val="18"/>
              </w:rPr>
              <w:t>dBm</w:t>
            </w:r>
            <w:proofErr w:type="spellEnd"/>
            <w:r w:rsidRPr="00D76D0F">
              <w:rPr>
                <w:rStyle w:val="Strong"/>
                <w:rFonts w:eastAsiaTheme="majorEastAsia"/>
                <w:b w:val="0"/>
                <w:bCs w:val="0"/>
                <w:sz w:val="18"/>
                <w:szCs w:val="18"/>
              </w:rPr>
              <w:t>.</w:t>
            </w:r>
          </w:p>
          <w:p w14:paraId="32D9BC10" w14:textId="331F0321" w:rsidR="00701A03" w:rsidRPr="00B005ED" w:rsidRDefault="00701A03" w:rsidP="00E84481">
            <w:pPr>
              <w:pStyle w:val="ListParagraph"/>
              <w:numPr>
                <w:ilvl w:val="0"/>
                <w:numId w:val="13"/>
              </w:numPr>
              <w:tabs>
                <w:tab w:val="left" w:pos="441"/>
              </w:tabs>
              <w:spacing w:after="0" w:line="240" w:lineRule="auto"/>
              <w:ind w:left="15" w:firstLine="0"/>
              <w:jc w:val="both"/>
              <w:rPr>
                <w:strike/>
              </w:rPr>
            </w:pPr>
            <w:r w:rsidRPr="005B419C">
              <w:rPr>
                <w:sz w:val="18"/>
                <w:szCs w:val="18"/>
              </w:rPr>
              <w:t>Sąsajos protokolas turi atitikti LLRP (</w:t>
            </w:r>
            <w:proofErr w:type="spellStart"/>
            <w:r w:rsidRPr="005B419C">
              <w:rPr>
                <w:sz w:val="18"/>
                <w:szCs w:val="18"/>
              </w:rPr>
              <w:t>Low</w:t>
            </w:r>
            <w:proofErr w:type="spellEnd"/>
            <w:r w:rsidRPr="005B419C">
              <w:rPr>
                <w:sz w:val="18"/>
                <w:szCs w:val="18"/>
              </w:rPr>
              <w:t xml:space="preserve"> </w:t>
            </w:r>
            <w:proofErr w:type="spellStart"/>
            <w:r w:rsidRPr="005B419C">
              <w:rPr>
                <w:sz w:val="18"/>
                <w:szCs w:val="18"/>
              </w:rPr>
              <w:t>Level</w:t>
            </w:r>
            <w:proofErr w:type="spellEnd"/>
            <w:r w:rsidRPr="005B419C">
              <w:rPr>
                <w:sz w:val="18"/>
                <w:szCs w:val="18"/>
              </w:rPr>
              <w:t xml:space="preserve"> </w:t>
            </w:r>
            <w:proofErr w:type="spellStart"/>
            <w:r w:rsidRPr="005B419C">
              <w:rPr>
                <w:sz w:val="18"/>
                <w:szCs w:val="18"/>
              </w:rPr>
              <w:t>Reader</w:t>
            </w:r>
            <w:proofErr w:type="spellEnd"/>
            <w:r w:rsidRPr="005B419C">
              <w:rPr>
                <w:sz w:val="18"/>
                <w:szCs w:val="18"/>
              </w:rPr>
              <w:t xml:space="preserve"> </w:t>
            </w:r>
            <w:proofErr w:type="spellStart"/>
            <w:r w:rsidRPr="005B419C">
              <w:rPr>
                <w:sz w:val="18"/>
                <w:szCs w:val="18"/>
              </w:rPr>
              <w:t>Protocol</w:t>
            </w:r>
            <w:proofErr w:type="spellEnd"/>
            <w:r w:rsidRPr="005B419C">
              <w:rPr>
                <w:sz w:val="18"/>
                <w:szCs w:val="18"/>
              </w:rPr>
              <w:t xml:space="preserve">) ar lygiavertį. </w:t>
            </w:r>
          </w:p>
        </w:tc>
        <w:tc>
          <w:tcPr>
            <w:tcW w:w="5386" w:type="dxa"/>
          </w:tcPr>
          <w:p w14:paraId="20356099" w14:textId="3D342370" w:rsidR="00701A03" w:rsidRPr="003072B2" w:rsidRDefault="00701A03" w:rsidP="00701A03">
            <w:pPr>
              <w:jc w:val="center"/>
              <w:rPr>
                <w:color w:val="000000" w:themeColor="text1"/>
                <w:sz w:val="22"/>
                <w:szCs w:val="22"/>
              </w:rPr>
            </w:pPr>
          </w:p>
        </w:tc>
        <w:tc>
          <w:tcPr>
            <w:tcW w:w="2268" w:type="dxa"/>
          </w:tcPr>
          <w:p w14:paraId="14277D2F" w14:textId="77777777" w:rsidR="00701A03" w:rsidRPr="003072B2" w:rsidRDefault="00701A03" w:rsidP="00701A03">
            <w:pPr>
              <w:jc w:val="center"/>
              <w:rPr>
                <w:i/>
                <w:iCs/>
                <w:sz w:val="22"/>
                <w:szCs w:val="22"/>
              </w:rPr>
            </w:pPr>
          </w:p>
        </w:tc>
      </w:tr>
      <w:tr w:rsidR="00701A03" w:rsidRPr="003072B2" w14:paraId="590EF0A8" w14:textId="77777777" w:rsidTr="003C6269">
        <w:tc>
          <w:tcPr>
            <w:tcW w:w="792" w:type="dxa"/>
            <w:vMerge/>
          </w:tcPr>
          <w:p w14:paraId="6F6E2271" w14:textId="77777777" w:rsidR="00701A03" w:rsidRPr="003072B2" w:rsidRDefault="00701A03" w:rsidP="00701A03">
            <w:pPr>
              <w:jc w:val="center"/>
              <w:rPr>
                <w:color w:val="000000" w:themeColor="text1"/>
              </w:rPr>
            </w:pPr>
          </w:p>
        </w:tc>
        <w:tc>
          <w:tcPr>
            <w:tcW w:w="1912" w:type="dxa"/>
            <w:vMerge/>
          </w:tcPr>
          <w:p w14:paraId="6F2C35EB" w14:textId="77777777" w:rsidR="00701A03" w:rsidRPr="003072B2" w:rsidRDefault="00701A03" w:rsidP="00701A03">
            <w:pPr>
              <w:rPr>
                <w:color w:val="000000" w:themeColor="text1"/>
              </w:rPr>
            </w:pPr>
          </w:p>
        </w:tc>
        <w:tc>
          <w:tcPr>
            <w:tcW w:w="12180" w:type="dxa"/>
            <w:gridSpan w:val="3"/>
          </w:tcPr>
          <w:p w14:paraId="2338E752" w14:textId="1D718754" w:rsidR="00701A03" w:rsidRPr="00A76827" w:rsidRDefault="00B005ED" w:rsidP="00701A03">
            <w:pPr>
              <w:rPr>
                <w:i/>
                <w:color w:val="FF0000"/>
                <w:sz w:val="22"/>
                <w:szCs w:val="22"/>
              </w:rPr>
            </w:pPr>
            <w:r w:rsidRPr="00D46E36">
              <w:rPr>
                <w:sz w:val="18"/>
                <w:szCs w:val="18"/>
              </w:rPr>
              <w:t>13. Garantija – ne mažiau kaip 12 mėn</w:t>
            </w:r>
            <w:r w:rsidR="00D46E36">
              <w:rPr>
                <w:sz w:val="18"/>
                <w:szCs w:val="18"/>
              </w:rPr>
              <w:t>.</w:t>
            </w:r>
          </w:p>
        </w:tc>
      </w:tr>
      <w:tr w:rsidR="00701A03" w:rsidRPr="003072B2" w14:paraId="3C165AC7" w14:textId="77777777" w:rsidTr="00662E11">
        <w:tc>
          <w:tcPr>
            <w:tcW w:w="792" w:type="dxa"/>
            <w:vMerge w:val="restart"/>
          </w:tcPr>
          <w:p w14:paraId="1C508375" w14:textId="77777777" w:rsidR="00701A03" w:rsidRPr="003072B2" w:rsidRDefault="00701A03" w:rsidP="00701A03">
            <w:pPr>
              <w:jc w:val="center"/>
              <w:rPr>
                <w:color w:val="000000" w:themeColor="text1"/>
                <w:sz w:val="22"/>
                <w:szCs w:val="22"/>
              </w:rPr>
            </w:pPr>
            <w:r w:rsidRPr="00D73B10">
              <w:rPr>
                <w:color w:val="000000" w:themeColor="text1"/>
                <w:sz w:val="18"/>
                <w:szCs w:val="18"/>
              </w:rPr>
              <w:t>6.</w:t>
            </w:r>
          </w:p>
        </w:tc>
        <w:tc>
          <w:tcPr>
            <w:tcW w:w="1912" w:type="dxa"/>
            <w:vMerge w:val="restart"/>
          </w:tcPr>
          <w:p w14:paraId="4476E93E" w14:textId="77777777" w:rsidR="00701A03" w:rsidRDefault="00701A03" w:rsidP="00701A03">
            <w:pPr>
              <w:rPr>
                <w:color w:val="000000" w:themeColor="text1"/>
                <w:sz w:val="18"/>
                <w:szCs w:val="18"/>
              </w:rPr>
            </w:pPr>
            <w:r w:rsidRPr="0067491C">
              <w:rPr>
                <w:color w:val="000000" w:themeColor="text1"/>
                <w:sz w:val="18"/>
                <w:szCs w:val="18"/>
              </w:rPr>
              <w:t>Modulinės konstrukcijos mobilus darbo vietos vežimėlis</w:t>
            </w:r>
          </w:p>
          <w:p w14:paraId="5E5BB0A2" w14:textId="57A719A2" w:rsidR="00701A03" w:rsidRPr="003072B2" w:rsidRDefault="00701A03" w:rsidP="00701A03">
            <w:pPr>
              <w:rPr>
                <w:color w:val="000000" w:themeColor="text1"/>
                <w:sz w:val="22"/>
                <w:szCs w:val="22"/>
              </w:rPr>
            </w:pPr>
            <w:r>
              <w:rPr>
                <w:color w:val="000000" w:themeColor="text1"/>
                <w:sz w:val="18"/>
                <w:szCs w:val="18"/>
              </w:rPr>
              <w:t xml:space="preserve">2 vnt. </w:t>
            </w:r>
          </w:p>
        </w:tc>
        <w:tc>
          <w:tcPr>
            <w:tcW w:w="4526" w:type="dxa"/>
          </w:tcPr>
          <w:p w14:paraId="79824C26" w14:textId="10820424" w:rsidR="00701A03" w:rsidRPr="0067491C" w:rsidRDefault="00301FA1" w:rsidP="00701A03">
            <w:pPr>
              <w:pStyle w:val="ListParagraph"/>
              <w:numPr>
                <w:ilvl w:val="0"/>
                <w:numId w:val="18"/>
              </w:numPr>
              <w:tabs>
                <w:tab w:val="left" w:pos="264"/>
                <w:tab w:val="left" w:pos="420"/>
              </w:tabs>
              <w:spacing w:after="0" w:line="240" w:lineRule="auto"/>
              <w:ind w:left="15" w:hanging="15"/>
              <w:jc w:val="both"/>
              <w:rPr>
                <w:sz w:val="18"/>
                <w:szCs w:val="18"/>
              </w:rPr>
            </w:pPr>
            <w:r w:rsidRPr="00301FA1">
              <w:rPr>
                <w:sz w:val="18"/>
                <w:szCs w:val="18"/>
              </w:rPr>
              <w:t>Įrenginys turi atitikti jam taikomus Europos Sąjungos teisės aktų reikalavimus ir būti paženklintas CE ženklu. Tiekėjas privalo pateikti</w:t>
            </w:r>
            <w:r>
              <w:rPr>
                <w:sz w:val="18"/>
                <w:szCs w:val="18"/>
              </w:rPr>
              <w:t xml:space="preserve"> CE sertifikatą ar lygiavertį dokumentą. </w:t>
            </w:r>
          </w:p>
          <w:p w14:paraId="42C802BA" w14:textId="3FC8BB8B"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Aukštis turi būti reguliuojamas mechaniniu</w:t>
            </w:r>
            <w:r w:rsidR="009B57DE" w:rsidRPr="00D270ED">
              <w:rPr>
                <w:sz w:val="18"/>
                <w:szCs w:val="18"/>
              </w:rPr>
              <w:t xml:space="preserve"> arba</w:t>
            </w:r>
            <w:r w:rsidRPr="00D270ED">
              <w:rPr>
                <w:sz w:val="18"/>
                <w:szCs w:val="18"/>
              </w:rPr>
              <w:t xml:space="preserve"> dujiniu arba lygiaverčiu mechanizmu, užtikrinant patogų darbą skirtingo ūgio naudotojams. </w:t>
            </w:r>
          </w:p>
          <w:p w14:paraId="0E1D7A75" w14:textId="446A4116"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Monitoriaus laikiklis turi būti pritaikytas ekranams </w:t>
            </w:r>
            <w:r w:rsidR="007A1168">
              <w:rPr>
                <w:sz w:val="18"/>
                <w:szCs w:val="18"/>
              </w:rPr>
              <w:t xml:space="preserve">ne mažiau kaip </w:t>
            </w:r>
            <w:r w:rsidRPr="0067491C">
              <w:rPr>
                <w:sz w:val="18"/>
                <w:szCs w:val="18"/>
              </w:rPr>
              <w:t xml:space="preserve"> 20“ </w:t>
            </w:r>
            <w:r w:rsidR="007A1168">
              <w:rPr>
                <w:sz w:val="18"/>
                <w:szCs w:val="18"/>
              </w:rPr>
              <w:t xml:space="preserve">ir ne daugiau kaip </w:t>
            </w:r>
            <w:r w:rsidRPr="0067491C">
              <w:rPr>
                <w:sz w:val="18"/>
                <w:szCs w:val="18"/>
              </w:rPr>
              <w:t xml:space="preserve">24“, užtikrinant stabilų ir saugų tvirtinimą. </w:t>
            </w:r>
          </w:p>
          <w:p w14:paraId="1BEF9FAA" w14:textId="6F633D29" w:rsidR="00701A03" w:rsidRPr="00D270ED" w:rsidRDefault="009B57DE" w:rsidP="00701A03">
            <w:pPr>
              <w:pStyle w:val="ListParagraph"/>
              <w:numPr>
                <w:ilvl w:val="0"/>
                <w:numId w:val="18"/>
              </w:numPr>
              <w:tabs>
                <w:tab w:val="left" w:pos="264"/>
                <w:tab w:val="left" w:pos="420"/>
              </w:tabs>
              <w:spacing w:after="0" w:line="240" w:lineRule="auto"/>
              <w:ind w:left="15" w:hanging="15"/>
              <w:jc w:val="both"/>
              <w:rPr>
                <w:sz w:val="18"/>
                <w:szCs w:val="18"/>
              </w:rPr>
            </w:pPr>
            <w:r w:rsidRPr="009B57DE">
              <w:rPr>
                <w:rFonts w:asciiTheme="minorHAnsi" w:hAnsiTheme="minorHAnsi" w:cstheme="minorBidi"/>
                <w:sz w:val="22"/>
                <w:szCs w:val="22"/>
              </w:rPr>
              <w:t xml:space="preserve"> </w:t>
            </w:r>
            <w:r w:rsidRPr="00D270ED">
              <w:rPr>
                <w:sz w:val="18"/>
                <w:szCs w:val="18"/>
              </w:rPr>
              <w:t xml:space="preserve">Monitoriaus pakreipimo kampas turi būti reguliuojamas ne mažesniu kaip nuo +25° (atgal) iki </w:t>
            </w:r>
            <w:r w:rsidR="007A1168" w:rsidRPr="00D270ED">
              <w:rPr>
                <w:sz w:val="18"/>
                <w:szCs w:val="18"/>
              </w:rPr>
              <w:t xml:space="preserve">ne daugiau kaip </w:t>
            </w:r>
            <w:r w:rsidRPr="00D270ED">
              <w:rPr>
                <w:sz w:val="18"/>
                <w:szCs w:val="18"/>
              </w:rPr>
              <w:t>-5° (pirmyn) diapazonu</w:t>
            </w:r>
            <w:r w:rsidR="00FD539A" w:rsidRPr="00D270ED">
              <w:rPr>
                <w:sz w:val="18"/>
                <w:szCs w:val="18"/>
              </w:rPr>
              <w:t xml:space="preserve">. </w:t>
            </w:r>
            <w:r w:rsidRPr="00D270ED">
              <w:rPr>
                <w:sz w:val="18"/>
                <w:szCs w:val="18"/>
              </w:rPr>
              <w:t xml:space="preserve"> </w:t>
            </w:r>
          </w:p>
          <w:p w14:paraId="52CD0955"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Monitoriaus laikiklis turi išlaikyti ne mažesnę kaip 5 kg apkrovą. </w:t>
            </w:r>
          </w:p>
          <w:p w14:paraId="1EEBF426"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Vežimėlis turi turėti ne mažiau kaip 4 ratukus, užtikrinančius stabilumą ir mobilumą. </w:t>
            </w:r>
          </w:p>
          <w:p w14:paraId="322DC0B3"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 xml:space="preserve">Ne mažiau kaip 2 ratukai turi turėti stabdymo (blokavimo) mechanizmą saugiam fiksavimui darbo vietoje. </w:t>
            </w:r>
          </w:p>
          <w:p w14:paraId="2046684C"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lastRenderedPageBreak/>
              <w:t xml:space="preserve">Įrenginys turi būti aprūpintas integruota LiFePO4 (ličio geležies fosfato) baterija arba lygiaverte technologija, skirta ilgalaikiam ir saugiam naudojimui. </w:t>
            </w:r>
          </w:p>
          <w:p w14:paraId="481BFA36" w14:textId="77777777"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Autonominio darbo laikas turi būti ne mažesnis kaip 8 valandos, užtikrinant pilną darbo pamainą be papildomo įkrovimo. </w:t>
            </w:r>
          </w:p>
          <w:p w14:paraId="745AB1D8" w14:textId="77777777" w:rsidR="00701A03" w:rsidRPr="00D270ED"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Baterija turi būti pritaikyta intensyviam naudojimui, turėti apsaugas nuo perkrovimo, perkaitimo ir gilaus iškrovimo. </w:t>
            </w:r>
          </w:p>
          <w:p w14:paraId="5665AF91" w14:textId="77777777" w:rsidR="00701A03" w:rsidRPr="0067491C"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67491C">
              <w:rPr>
                <w:sz w:val="18"/>
                <w:szCs w:val="18"/>
              </w:rPr>
              <w:t>Vežimėlis turi būti suderinamas su Mini PC tipo kompiuteriais (</w:t>
            </w:r>
            <w:proofErr w:type="spellStart"/>
            <w:r w:rsidRPr="0067491C">
              <w:rPr>
                <w:sz w:val="18"/>
                <w:szCs w:val="18"/>
              </w:rPr>
              <w:t>Tiny</w:t>
            </w:r>
            <w:proofErr w:type="spellEnd"/>
            <w:r w:rsidRPr="0067491C">
              <w:rPr>
                <w:sz w:val="18"/>
                <w:szCs w:val="18"/>
              </w:rPr>
              <w:t xml:space="preserve"> / Mini </w:t>
            </w:r>
            <w:proofErr w:type="spellStart"/>
            <w:r w:rsidRPr="0067491C">
              <w:rPr>
                <w:sz w:val="18"/>
                <w:szCs w:val="18"/>
              </w:rPr>
              <w:t>form</w:t>
            </w:r>
            <w:proofErr w:type="spellEnd"/>
            <w:r w:rsidRPr="0067491C">
              <w:rPr>
                <w:sz w:val="18"/>
                <w:szCs w:val="18"/>
              </w:rPr>
              <w:t xml:space="preserve"> </w:t>
            </w:r>
            <w:proofErr w:type="spellStart"/>
            <w:r w:rsidRPr="0067491C">
              <w:rPr>
                <w:sz w:val="18"/>
                <w:szCs w:val="18"/>
              </w:rPr>
              <w:t>factor</w:t>
            </w:r>
            <w:proofErr w:type="spellEnd"/>
            <w:r w:rsidRPr="0067491C">
              <w:rPr>
                <w:sz w:val="18"/>
                <w:szCs w:val="18"/>
              </w:rPr>
              <w:t>)</w:t>
            </w:r>
            <w:r>
              <w:rPr>
                <w:sz w:val="18"/>
                <w:szCs w:val="18"/>
              </w:rPr>
              <w:t xml:space="preserve"> ar lygiaverčiais</w:t>
            </w:r>
            <w:r w:rsidRPr="0067491C">
              <w:rPr>
                <w:sz w:val="18"/>
                <w:szCs w:val="18"/>
              </w:rPr>
              <w:t xml:space="preserve">. </w:t>
            </w:r>
          </w:p>
          <w:p w14:paraId="58DFB982" w14:textId="3111A184"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p</w:t>
            </w:r>
            <w:r w:rsidR="009B57DE" w:rsidRPr="009B57DE">
              <w:rPr>
                <w:sz w:val="18"/>
                <w:szCs w:val="18"/>
              </w:rPr>
              <w:t xml:space="preserve">rocesorius turi būti ne mažesnio našumo kaip Intel </w:t>
            </w:r>
            <w:proofErr w:type="spellStart"/>
            <w:r w:rsidR="009B57DE" w:rsidRPr="009B57DE">
              <w:rPr>
                <w:sz w:val="18"/>
                <w:szCs w:val="18"/>
              </w:rPr>
              <w:t>Core</w:t>
            </w:r>
            <w:proofErr w:type="spellEnd"/>
            <w:r w:rsidR="009B57DE" w:rsidRPr="009B57DE">
              <w:rPr>
                <w:sz w:val="18"/>
                <w:szCs w:val="18"/>
              </w:rPr>
              <w:t xml:space="preserve"> i3 arba lygiavertis, kurio našumo lygis  užtikrintų stabilų darbą</w:t>
            </w:r>
            <w:r w:rsidR="009B57DE">
              <w:rPr>
                <w:sz w:val="18"/>
                <w:szCs w:val="18"/>
              </w:rPr>
              <w:t>.</w:t>
            </w:r>
          </w:p>
          <w:p w14:paraId="19DCA1BF" w14:textId="48F3E0DF"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o</w:t>
            </w:r>
            <w:r w:rsidR="00701A03" w:rsidRPr="0067491C">
              <w:rPr>
                <w:sz w:val="18"/>
                <w:szCs w:val="18"/>
              </w:rPr>
              <w:t>peratyvioji atmintis ne mažesnė kaip 16 GB DDR5</w:t>
            </w:r>
            <w:r w:rsidR="00701A03">
              <w:rPr>
                <w:sz w:val="18"/>
                <w:szCs w:val="18"/>
              </w:rPr>
              <w:t>.</w:t>
            </w:r>
          </w:p>
          <w:p w14:paraId="4035D6FB" w14:textId="354B2F92" w:rsidR="00701A03" w:rsidRPr="0067491C"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v</w:t>
            </w:r>
            <w:r w:rsidR="00701A03" w:rsidRPr="0067491C">
              <w:rPr>
                <w:sz w:val="18"/>
                <w:szCs w:val="18"/>
              </w:rPr>
              <w:t xml:space="preserve">idinė atmintis turi būti ne mažesnė kaip 500 GB SSD, užtikrinanti greitą duomenų pasiekiamumą ir sistemos veikimą. </w:t>
            </w:r>
          </w:p>
          <w:p w14:paraId="7C311068" w14:textId="22AA0496" w:rsidR="00701A03" w:rsidRPr="00335986"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Pr>
                <w:sz w:val="18"/>
                <w:szCs w:val="18"/>
              </w:rPr>
              <w:t>Mini PC kompiuterio o</w:t>
            </w:r>
            <w:r w:rsidR="00701A03" w:rsidRPr="0067491C">
              <w:rPr>
                <w:sz w:val="18"/>
                <w:szCs w:val="18"/>
              </w:rPr>
              <w:t>peracinė sistema turi būti Windows 11 Pro arba lygiavertė</w:t>
            </w:r>
            <w:r w:rsidR="00BB20DF">
              <w:rPr>
                <w:strike/>
                <w:sz w:val="18"/>
                <w:szCs w:val="18"/>
              </w:rPr>
              <w:t>.</w:t>
            </w:r>
          </w:p>
        </w:tc>
        <w:tc>
          <w:tcPr>
            <w:tcW w:w="5386" w:type="dxa"/>
          </w:tcPr>
          <w:p w14:paraId="5D41EF4A" w14:textId="0996E9D9" w:rsidR="00701A03" w:rsidRPr="00094A9A" w:rsidRDefault="00701A03" w:rsidP="00701A03">
            <w:pPr>
              <w:jc w:val="center"/>
              <w:rPr>
                <w:color w:val="FF0000"/>
                <w:sz w:val="22"/>
                <w:szCs w:val="22"/>
              </w:rPr>
            </w:pPr>
          </w:p>
        </w:tc>
        <w:tc>
          <w:tcPr>
            <w:tcW w:w="2268" w:type="dxa"/>
          </w:tcPr>
          <w:p w14:paraId="4585E105" w14:textId="0F2DE97E" w:rsidR="00701A03" w:rsidRPr="00D73B10" w:rsidRDefault="00701A03" w:rsidP="00D76D0F">
            <w:pPr>
              <w:pStyle w:val="ListParagraph"/>
              <w:rPr>
                <w:i/>
                <w:iCs/>
              </w:rPr>
            </w:pPr>
          </w:p>
        </w:tc>
      </w:tr>
      <w:tr w:rsidR="00701A03" w:rsidRPr="003072B2" w14:paraId="7D2BBB3E" w14:textId="77777777" w:rsidTr="005264BD">
        <w:tc>
          <w:tcPr>
            <w:tcW w:w="792" w:type="dxa"/>
            <w:vMerge/>
          </w:tcPr>
          <w:p w14:paraId="143E1D1C" w14:textId="77777777" w:rsidR="00701A03" w:rsidRPr="003072B2" w:rsidRDefault="00701A03" w:rsidP="00701A03">
            <w:pPr>
              <w:jc w:val="center"/>
              <w:rPr>
                <w:color w:val="000000" w:themeColor="text1"/>
              </w:rPr>
            </w:pPr>
          </w:p>
        </w:tc>
        <w:tc>
          <w:tcPr>
            <w:tcW w:w="1912" w:type="dxa"/>
            <w:vMerge/>
          </w:tcPr>
          <w:p w14:paraId="2DEF6B34" w14:textId="77777777" w:rsidR="00701A03" w:rsidRPr="003072B2" w:rsidRDefault="00701A03" w:rsidP="00701A03">
            <w:pPr>
              <w:rPr>
                <w:color w:val="000000" w:themeColor="text1"/>
              </w:rPr>
            </w:pPr>
          </w:p>
        </w:tc>
        <w:tc>
          <w:tcPr>
            <w:tcW w:w="12180" w:type="dxa"/>
            <w:gridSpan w:val="3"/>
          </w:tcPr>
          <w:p w14:paraId="69E10CD6" w14:textId="77777777" w:rsidR="00D270ED" w:rsidRPr="00D270ED"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Vežimėlis turi turėti integruotas ergonomiškas rankenas, skirtas patogiam ir saugiam transportavimui. </w:t>
            </w:r>
          </w:p>
          <w:p w14:paraId="2C844893" w14:textId="70A8E3D8" w:rsidR="00D270ED" w:rsidRPr="00D270ED" w:rsidRDefault="00D270ED"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Ratukai turi būti </w:t>
            </w:r>
            <w:proofErr w:type="spellStart"/>
            <w:r w:rsidRPr="00D270ED">
              <w:rPr>
                <w:sz w:val="18"/>
                <w:szCs w:val="18"/>
              </w:rPr>
              <w:t>daugiakrypčiai</w:t>
            </w:r>
            <w:proofErr w:type="spellEnd"/>
            <w:r w:rsidRPr="00D270ED">
              <w:rPr>
                <w:sz w:val="18"/>
                <w:szCs w:val="18"/>
              </w:rPr>
              <w:t xml:space="preserve"> (360°), leidžiantys lengvai manevruoti siaurose erdvėse.</w:t>
            </w:r>
          </w:p>
          <w:p w14:paraId="70A6909A" w14:textId="29DA087C"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Komplekte turi būti pateikiami visi reikalingi montavimo, tvirtinimo ir prijungimo elementai, reikalingi pilnam sistemos veikimui. </w:t>
            </w:r>
          </w:p>
          <w:p w14:paraId="5987AD44" w14:textId="531CA583" w:rsidR="00D270ED" w:rsidRPr="00D270ED"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Turi būti numatyta integruota ir saugi tvirtinimo vieta Mini PC įrenginiui, užtikrinanti stabilų montavimą ir lengvą prieigą prie jungčių. </w:t>
            </w:r>
          </w:p>
          <w:p w14:paraId="42A110E9" w14:textId="3812813A"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Komplekte turi būti pateikiamas mažo formato (angl. </w:t>
            </w:r>
            <w:proofErr w:type="spellStart"/>
            <w:r w:rsidRPr="00D270ED">
              <w:rPr>
                <w:sz w:val="18"/>
                <w:szCs w:val="18"/>
              </w:rPr>
              <w:t>Tiny</w:t>
            </w:r>
            <w:proofErr w:type="spellEnd"/>
            <w:r w:rsidRPr="00D270ED">
              <w:rPr>
                <w:sz w:val="18"/>
                <w:szCs w:val="18"/>
              </w:rPr>
              <w:t xml:space="preserve"> / Mini / </w:t>
            </w:r>
            <w:proofErr w:type="spellStart"/>
            <w:r w:rsidRPr="00D270ED">
              <w:rPr>
                <w:sz w:val="18"/>
                <w:szCs w:val="18"/>
              </w:rPr>
              <w:t>Small</w:t>
            </w:r>
            <w:proofErr w:type="spellEnd"/>
            <w:r w:rsidRPr="00D270ED">
              <w:rPr>
                <w:sz w:val="18"/>
                <w:szCs w:val="18"/>
              </w:rPr>
              <w:t xml:space="preserve"> </w:t>
            </w:r>
            <w:proofErr w:type="spellStart"/>
            <w:r w:rsidRPr="00D270ED">
              <w:rPr>
                <w:sz w:val="18"/>
                <w:szCs w:val="18"/>
              </w:rPr>
              <w:t>Form</w:t>
            </w:r>
            <w:proofErr w:type="spellEnd"/>
            <w:r w:rsidRPr="00D270ED">
              <w:rPr>
                <w:sz w:val="18"/>
                <w:szCs w:val="18"/>
              </w:rPr>
              <w:t xml:space="preserve"> </w:t>
            </w:r>
            <w:proofErr w:type="spellStart"/>
            <w:r w:rsidRPr="00D270ED">
              <w:rPr>
                <w:sz w:val="18"/>
                <w:szCs w:val="18"/>
              </w:rPr>
              <w:t>Factor</w:t>
            </w:r>
            <w:proofErr w:type="spellEnd"/>
            <w:r w:rsidRPr="00D270ED">
              <w:rPr>
                <w:sz w:val="18"/>
                <w:szCs w:val="18"/>
              </w:rPr>
              <w:t>)  kompiuteris.</w:t>
            </w:r>
          </w:p>
          <w:p w14:paraId="4C77B890" w14:textId="77777777"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Kompiuteris turi būti pilnai suderinamas su vežimėliu ir jo tvirtinimo sistema, užtikrinant saugų ir patikimą integravimą. </w:t>
            </w:r>
          </w:p>
          <w:p w14:paraId="732E2614" w14:textId="3FAC44F5" w:rsidR="00610386"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Visi sistemos komponentai (vežimėlis, kompiuteris, priedai) turi būti tarpusavyje suderinami ir veikti kaip vientisas sprendimas.</w:t>
            </w:r>
          </w:p>
          <w:p w14:paraId="2D67AB84" w14:textId="524EE6E5" w:rsidR="00701A03" w:rsidRPr="00D270ED"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D270ED">
              <w:rPr>
                <w:sz w:val="18"/>
                <w:szCs w:val="18"/>
              </w:rPr>
              <w:t xml:space="preserve">Garantija turi būti ne trumpesnė kaip 12 mėn. </w:t>
            </w:r>
          </w:p>
        </w:tc>
      </w:tr>
      <w:tr w:rsidR="00C627D2" w:rsidRPr="003072B2" w14:paraId="5A3C654A" w14:textId="77777777" w:rsidTr="00662E11">
        <w:tc>
          <w:tcPr>
            <w:tcW w:w="792" w:type="dxa"/>
            <w:vMerge w:val="restart"/>
          </w:tcPr>
          <w:p w14:paraId="40A55597" w14:textId="77777777" w:rsidR="00C627D2" w:rsidRPr="003072B2" w:rsidRDefault="00C627D2" w:rsidP="00C627D2">
            <w:pPr>
              <w:jc w:val="center"/>
              <w:rPr>
                <w:color w:val="000000" w:themeColor="text1"/>
                <w:sz w:val="22"/>
                <w:szCs w:val="22"/>
              </w:rPr>
            </w:pPr>
            <w:r w:rsidRPr="00D73B10">
              <w:rPr>
                <w:color w:val="000000" w:themeColor="text1"/>
                <w:sz w:val="18"/>
                <w:szCs w:val="18"/>
              </w:rPr>
              <w:t>7.</w:t>
            </w:r>
          </w:p>
        </w:tc>
        <w:tc>
          <w:tcPr>
            <w:tcW w:w="1912" w:type="dxa"/>
            <w:vMerge w:val="restart"/>
          </w:tcPr>
          <w:p w14:paraId="2987B5F8" w14:textId="77777777" w:rsidR="00C627D2" w:rsidRPr="00FA19AB" w:rsidRDefault="00C627D2" w:rsidP="00C627D2">
            <w:pPr>
              <w:rPr>
                <w:lang w:eastAsia="en-US"/>
              </w:rPr>
            </w:pPr>
            <w:r w:rsidRPr="00FA19AB">
              <w:rPr>
                <w:lang w:eastAsia="en-US"/>
              </w:rPr>
              <w:t>RFID antena tinkanti stacionariam RFID skaitytuvui</w:t>
            </w:r>
          </w:p>
          <w:p w14:paraId="782D6808" w14:textId="3D180964" w:rsidR="00C627D2" w:rsidRPr="00FA19AB" w:rsidRDefault="00C627D2" w:rsidP="00C627D2">
            <w:pPr>
              <w:rPr>
                <w:color w:val="000000" w:themeColor="text1"/>
                <w:sz w:val="22"/>
                <w:szCs w:val="22"/>
              </w:rPr>
            </w:pPr>
            <w:r w:rsidRPr="00FA19AB">
              <w:rPr>
                <w:color w:val="000000" w:themeColor="text1"/>
                <w:sz w:val="18"/>
                <w:szCs w:val="18"/>
              </w:rPr>
              <w:t xml:space="preserve">16 vnt. </w:t>
            </w:r>
          </w:p>
        </w:tc>
        <w:tc>
          <w:tcPr>
            <w:tcW w:w="4526" w:type="dxa"/>
          </w:tcPr>
          <w:p w14:paraId="21BC6C8D" w14:textId="77777777" w:rsidR="00C627D2" w:rsidRPr="00FA19AB" w:rsidRDefault="00C627D2" w:rsidP="00C627D2">
            <w:pPr>
              <w:pStyle w:val="ListParagraph"/>
              <w:numPr>
                <w:ilvl w:val="0"/>
                <w:numId w:val="26"/>
              </w:numPr>
              <w:tabs>
                <w:tab w:val="clear" w:pos="720"/>
                <w:tab w:val="left" w:pos="167"/>
                <w:tab w:val="left" w:pos="300"/>
                <w:tab w:val="num" w:pos="360"/>
              </w:tabs>
              <w:spacing w:after="0" w:line="240" w:lineRule="auto"/>
              <w:ind w:left="309" w:hanging="309"/>
              <w:rPr>
                <w:sz w:val="18"/>
                <w:szCs w:val="18"/>
              </w:rPr>
            </w:pPr>
            <w:r w:rsidRPr="00FA19AB">
              <w:rPr>
                <w:sz w:val="18"/>
                <w:szCs w:val="18"/>
              </w:rPr>
              <w:t xml:space="preserve">RFID antena turi būti UHF tipo, skirta darbui su pasyviomis RFID žymomis (EPC </w:t>
            </w:r>
            <w:proofErr w:type="spellStart"/>
            <w:r w:rsidRPr="00FA19AB">
              <w:rPr>
                <w:sz w:val="18"/>
                <w:szCs w:val="18"/>
              </w:rPr>
              <w:t>Class</w:t>
            </w:r>
            <w:proofErr w:type="spellEnd"/>
            <w:r w:rsidRPr="00FA19AB">
              <w:rPr>
                <w:sz w:val="18"/>
                <w:szCs w:val="18"/>
              </w:rPr>
              <w:t xml:space="preserve"> 1 Gen2 / ISO 18000-63) ar lygiavertė. </w:t>
            </w:r>
          </w:p>
          <w:p w14:paraId="549D1318" w14:textId="1A9F556D"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Antena turi veikti Europos dažnių </w:t>
            </w:r>
            <w:r w:rsidR="007A1168" w:rsidRPr="00FA19AB">
              <w:rPr>
                <w:sz w:val="18"/>
                <w:szCs w:val="18"/>
              </w:rPr>
              <w:t xml:space="preserve">ne mažiau kaip </w:t>
            </w:r>
            <w:r w:rsidRPr="00FA19AB">
              <w:rPr>
                <w:sz w:val="18"/>
                <w:szCs w:val="18"/>
              </w:rPr>
              <w:t xml:space="preserve"> 865</w:t>
            </w:r>
            <w:r w:rsidR="007A1168" w:rsidRPr="00FA19AB">
              <w:rPr>
                <w:sz w:val="18"/>
                <w:szCs w:val="18"/>
              </w:rPr>
              <w:t xml:space="preserve"> MHz </w:t>
            </w:r>
            <w:r w:rsidRPr="00FA19AB">
              <w:rPr>
                <w:sz w:val="18"/>
                <w:szCs w:val="18"/>
              </w:rPr>
              <w:t xml:space="preserve"> </w:t>
            </w:r>
            <w:r w:rsidR="007A1168" w:rsidRPr="00FA19AB">
              <w:rPr>
                <w:sz w:val="18"/>
                <w:szCs w:val="18"/>
              </w:rPr>
              <w:t xml:space="preserve">ir nedaugiau kaip </w:t>
            </w:r>
            <w:r w:rsidRPr="00FA19AB">
              <w:rPr>
                <w:sz w:val="18"/>
                <w:szCs w:val="18"/>
              </w:rPr>
              <w:t xml:space="preserve"> 868 MHz. </w:t>
            </w:r>
          </w:p>
          <w:p w14:paraId="28F27090" w14:textId="407BBA4F"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 </w:t>
            </w:r>
            <w:r w:rsidR="00C96975" w:rsidRPr="00FA19AB">
              <w:rPr>
                <w:sz w:val="18"/>
                <w:szCs w:val="18"/>
              </w:rPr>
              <w:t>Antena turi</w:t>
            </w:r>
            <w:r w:rsidR="00F36789" w:rsidRPr="00FA19AB">
              <w:rPr>
                <w:sz w:val="18"/>
                <w:szCs w:val="18"/>
              </w:rPr>
              <w:t xml:space="preserve"> turėti </w:t>
            </w:r>
            <w:r w:rsidR="00C96975" w:rsidRPr="00FA19AB">
              <w:rPr>
                <w:sz w:val="18"/>
                <w:szCs w:val="18"/>
              </w:rPr>
              <w:t xml:space="preserve">žiedine poliarizacija (angl. </w:t>
            </w:r>
            <w:proofErr w:type="spellStart"/>
            <w:r w:rsidR="00C96975" w:rsidRPr="00FA19AB">
              <w:rPr>
                <w:sz w:val="18"/>
                <w:szCs w:val="18"/>
              </w:rPr>
              <w:t>Circular</w:t>
            </w:r>
            <w:proofErr w:type="spellEnd"/>
            <w:r w:rsidR="00C96975" w:rsidRPr="00FA19AB">
              <w:rPr>
                <w:sz w:val="18"/>
                <w:szCs w:val="18"/>
              </w:rPr>
              <w:t xml:space="preserve"> </w:t>
            </w:r>
            <w:proofErr w:type="spellStart"/>
            <w:r w:rsidR="00C96975" w:rsidRPr="00FA19AB">
              <w:rPr>
                <w:sz w:val="18"/>
                <w:szCs w:val="18"/>
              </w:rPr>
              <w:t>Polarization</w:t>
            </w:r>
            <w:proofErr w:type="spellEnd"/>
            <w:r w:rsidR="00C96975" w:rsidRPr="00FA19AB">
              <w:rPr>
                <w:sz w:val="18"/>
                <w:szCs w:val="18"/>
              </w:rPr>
              <w:t xml:space="preserve">), užtikrinančia stabilų ir patikimą RFID žymų nuskaitymą nepriklausomai nuo jų erdvinės orientacijos (posvyrio kampo). Gali būti siūloma </w:t>
            </w:r>
            <w:r w:rsidR="00C96975" w:rsidRPr="00FA19AB">
              <w:rPr>
                <w:sz w:val="18"/>
                <w:szCs w:val="18"/>
              </w:rPr>
              <w:lastRenderedPageBreak/>
              <w:t>dešininė žiedinė (RHCP)</w:t>
            </w:r>
            <w:r w:rsidR="00610386" w:rsidRPr="00FA19AB">
              <w:rPr>
                <w:sz w:val="18"/>
                <w:szCs w:val="18"/>
              </w:rPr>
              <w:t xml:space="preserve"> arba</w:t>
            </w:r>
            <w:r w:rsidR="00C96975" w:rsidRPr="00FA19AB">
              <w:rPr>
                <w:sz w:val="18"/>
                <w:szCs w:val="18"/>
              </w:rPr>
              <w:t xml:space="preserve"> kairinė žiedinė (LHCP) poliarizacija.</w:t>
            </w:r>
          </w:p>
          <w:p w14:paraId="77D50CEA" w14:textId="77777777"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Antenos stiprinimas (</w:t>
            </w:r>
            <w:proofErr w:type="spellStart"/>
            <w:r w:rsidRPr="00FA19AB">
              <w:rPr>
                <w:sz w:val="18"/>
                <w:szCs w:val="18"/>
              </w:rPr>
              <w:t>gain</w:t>
            </w:r>
            <w:proofErr w:type="spellEnd"/>
            <w:r w:rsidRPr="00FA19AB">
              <w:rPr>
                <w:sz w:val="18"/>
                <w:szCs w:val="18"/>
              </w:rPr>
              <w:t xml:space="preserve">) turi būti ne mažesnis kaip 9 </w:t>
            </w:r>
            <w:proofErr w:type="spellStart"/>
            <w:r w:rsidRPr="00FA19AB">
              <w:rPr>
                <w:sz w:val="18"/>
                <w:szCs w:val="18"/>
              </w:rPr>
              <w:t>dBiC</w:t>
            </w:r>
            <w:proofErr w:type="spellEnd"/>
            <w:r w:rsidRPr="00FA19AB">
              <w:rPr>
                <w:sz w:val="18"/>
                <w:szCs w:val="18"/>
              </w:rPr>
              <w:t xml:space="preserve">. </w:t>
            </w:r>
          </w:p>
          <w:p w14:paraId="541AC35E" w14:textId="7A08C126" w:rsidR="00C96975"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Antenos spindulio kampas turi būti kryptinis</w:t>
            </w:r>
            <w:r w:rsidR="00C96975" w:rsidRPr="00FA19AB">
              <w:rPr>
                <w:sz w:val="18"/>
                <w:szCs w:val="18"/>
              </w:rPr>
              <w:t xml:space="preserve">. Antenos spindulio plotis horizontalioje ir vertikalioje plokštumoje turi būti ne mažiau kaip </w:t>
            </w:r>
            <w:r w:rsidR="00C96975" w:rsidRPr="00FA19AB">
              <w:rPr>
                <w:rFonts w:asciiTheme="minorHAnsi" w:hAnsiTheme="minorHAnsi" w:cstheme="minorBidi"/>
                <w:sz w:val="22"/>
                <w:szCs w:val="22"/>
              </w:rPr>
              <w:t xml:space="preserve"> </w:t>
            </w:r>
            <w:r w:rsidR="00C96975" w:rsidRPr="00FA19AB">
              <w:rPr>
                <w:sz w:val="18"/>
                <w:szCs w:val="18"/>
              </w:rPr>
              <w:t xml:space="preserve">20° ir nedaugiau kaip 70°. </w:t>
            </w:r>
          </w:p>
          <w:p w14:paraId="7241E1A4" w14:textId="50374E89"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Antena turi būti žemo profilio (</w:t>
            </w:r>
            <w:proofErr w:type="spellStart"/>
            <w:r w:rsidRPr="00FA19AB">
              <w:rPr>
                <w:sz w:val="18"/>
                <w:szCs w:val="18"/>
              </w:rPr>
              <w:t>low-profile</w:t>
            </w:r>
            <w:proofErr w:type="spellEnd"/>
            <w:r w:rsidRPr="00FA19AB">
              <w:rPr>
                <w:sz w:val="18"/>
                <w:szCs w:val="18"/>
              </w:rPr>
              <w:t>), skirta montavimui ant sienos</w:t>
            </w:r>
            <w:r w:rsidR="007A1168" w:rsidRPr="00FA19AB">
              <w:rPr>
                <w:sz w:val="18"/>
                <w:szCs w:val="18"/>
              </w:rPr>
              <w:t xml:space="preserve"> arba</w:t>
            </w:r>
            <w:r w:rsidRPr="00FA19AB">
              <w:rPr>
                <w:sz w:val="18"/>
                <w:szCs w:val="18"/>
              </w:rPr>
              <w:t xml:space="preserve"> lubų</w:t>
            </w:r>
            <w:r w:rsidR="007A1168" w:rsidRPr="00FA19AB">
              <w:rPr>
                <w:sz w:val="18"/>
                <w:szCs w:val="18"/>
              </w:rPr>
              <w:t>,</w:t>
            </w:r>
            <w:r w:rsidRPr="00FA19AB">
              <w:rPr>
                <w:sz w:val="18"/>
                <w:szCs w:val="18"/>
              </w:rPr>
              <w:t xml:space="preserve"> arba integravimui į įrangą. </w:t>
            </w:r>
          </w:p>
          <w:p w14:paraId="40521ED2" w14:textId="77777777"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Apsaugos klasė turi būti ne mažesnė kaip IP54. </w:t>
            </w:r>
          </w:p>
          <w:p w14:paraId="2975265F" w14:textId="217D451A" w:rsidR="00C627D2" w:rsidRPr="00FA19AB" w:rsidRDefault="00C627D2" w:rsidP="00C627D2">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Darbinė temperatūra turi būti </w:t>
            </w:r>
            <w:r w:rsidR="007A1168" w:rsidRPr="00FA19AB">
              <w:rPr>
                <w:sz w:val="18"/>
                <w:szCs w:val="18"/>
              </w:rPr>
              <w:t>ne mažiau kaip</w:t>
            </w:r>
            <w:r w:rsidRPr="00FA19AB">
              <w:rPr>
                <w:sz w:val="18"/>
                <w:szCs w:val="18"/>
              </w:rPr>
              <w:t xml:space="preserve"> -20 °C </w:t>
            </w:r>
            <w:r w:rsidR="007A1168" w:rsidRPr="00FA19AB">
              <w:rPr>
                <w:sz w:val="18"/>
                <w:szCs w:val="18"/>
              </w:rPr>
              <w:t>ir ne daugiau kaip</w:t>
            </w:r>
            <w:r w:rsidRPr="00FA19AB">
              <w:rPr>
                <w:sz w:val="18"/>
                <w:szCs w:val="18"/>
              </w:rPr>
              <w:t xml:space="preserve"> +50 °C. </w:t>
            </w:r>
          </w:p>
          <w:p w14:paraId="7ADDDC30" w14:textId="4BEB7E8D" w:rsidR="00C627D2" w:rsidRPr="00FA19AB" w:rsidRDefault="00C627D2" w:rsidP="00FA19AB">
            <w:pPr>
              <w:pStyle w:val="ListParagraph"/>
              <w:numPr>
                <w:ilvl w:val="0"/>
                <w:numId w:val="26"/>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Antena turi turėti RF jungtį (SMA arba lygiavertę), suderinamą su RFID skaitytuvais. </w:t>
            </w:r>
          </w:p>
          <w:p w14:paraId="2C550630" w14:textId="5948A076"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Kabeliai turi būti </w:t>
            </w:r>
            <w:r w:rsidR="004F0608" w:rsidRPr="00FA19AB">
              <w:rPr>
                <w:sz w:val="18"/>
                <w:szCs w:val="18"/>
              </w:rPr>
              <w:t xml:space="preserve">ne mažiau kaip </w:t>
            </w:r>
            <w:r w:rsidRPr="00FA19AB">
              <w:rPr>
                <w:sz w:val="18"/>
                <w:szCs w:val="18"/>
              </w:rPr>
              <w:t>50 Ω varžos, skirti UHF RFID sistemoms</w:t>
            </w:r>
            <w:r w:rsidR="00920B1E" w:rsidRPr="00FA19AB">
              <w:rPr>
                <w:sz w:val="18"/>
                <w:szCs w:val="18"/>
              </w:rPr>
              <w:t>.</w:t>
            </w:r>
            <w:r w:rsidR="00FA19AB" w:rsidRPr="00FA19AB">
              <w:rPr>
                <w:sz w:val="18"/>
                <w:szCs w:val="18"/>
              </w:rPr>
              <w:t xml:space="preserve"> </w:t>
            </w:r>
          </w:p>
          <w:p w14:paraId="54DB36E1" w14:textId="77777777"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Kabelių tipas – LMR240 arba lygiavertis, skirtas mažų nuostolių signalų perdavimui. </w:t>
            </w:r>
          </w:p>
          <w:p w14:paraId="78D52E9A" w14:textId="52604505" w:rsidR="00C627D2" w:rsidRPr="00FA19AB" w:rsidRDefault="00C627D2" w:rsidP="00C627D2">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Kabelių ilgis </w:t>
            </w:r>
            <w:r w:rsidR="004F0608" w:rsidRPr="00FA19AB">
              <w:rPr>
                <w:sz w:val="18"/>
                <w:szCs w:val="18"/>
              </w:rPr>
              <w:t>turi būti ne maž</w:t>
            </w:r>
            <w:r w:rsidR="007A1168" w:rsidRPr="00FA19AB">
              <w:rPr>
                <w:sz w:val="18"/>
                <w:szCs w:val="18"/>
              </w:rPr>
              <w:t>iau</w:t>
            </w:r>
            <w:r w:rsidR="004F0608" w:rsidRPr="00FA19AB">
              <w:rPr>
                <w:sz w:val="18"/>
                <w:szCs w:val="18"/>
              </w:rPr>
              <w:t xml:space="preserve"> kaip </w:t>
            </w:r>
            <w:r w:rsidRPr="00FA19AB">
              <w:rPr>
                <w:sz w:val="18"/>
                <w:szCs w:val="18"/>
              </w:rPr>
              <w:t xml:space="preserve">9 m (30 </w:t>
            </w:r>
            <w:proofErr w:type="spellStart"/>
            <w:r w:rsidRPr="00FA19AB">
              <w:rPr>
                <w:sz w:val="18"/>
                <w:szCs w:val="18"/>
              </w:rPr>
              <w:t>ft</w:t>
            </w:r>
            <w:proofErr w:type="spellEnd"/>
            <w:r w:rsidRPr="00FA19AB">
              <w:rPr>
                <w:sz w:val="18"/>
                <w:szCs w:val="18"/>
              </w:rPr>
              <w:t xml:space="preserve">). </w:t>
            </w:r>
          </w:p>
          <w:p w14:paraId="5751E48E" w14:textId="444B7309" w:rsidR="00C627D2" w:rsidRPr="00FA19AB" w:rsidRDefault="00C627D2" w:rsidP="00FA19AB">
            <w:pPr>
              <w:pStyle w:val="ListParagraph"/>
              <w:numPr>
                <w:ilvl w:val="0"/>
                <w:numId w:val="27"/>
              </w:numPr>
              <w:tabs>
                <w:tab w:val="clear" w:pos="720"/>
                <w:tab w:val="left" w:pos="300"/>
                <w:tab w:val="num" w:pos="360"/>
                <w:tab w:val="left" w:pos="468"/>
              </w:tabs>
              <w:spacing w:after="0" w:line="240" w:lineRule="auto"/>
              <w:ind w:left="309" w:hanging="309"/>
              <w:rPr>
                <w:sz w:val="18"/>
                <w:szCs w:val="18"/>
              </w:rPr>
            </w:pPr>
            <w:r w:rsidRPr="00FA19AB">
              <w:rPr>
                <w:sz w:val="18"/>
                <w:szCs w:val="18"/>
              </w:rPr>
              <w:t xml:space="preserve">Kabeliai turi turėti SMA tipo jungtis, suderinamas su antena ir RFID skaitytuvu. </w:t>
            </w:r>
          </w:p>
        </w:tc>
        <w:tc>
          <w:tcPr>
            <w:tcW w:w="5386" w:type="dxa"/>
          </w:tcPr>
          <w:p w14:paraId="28680401" w14:textId="6F6344E3" w:rsidR="00C627D2" w:rsidRPr="003072B2" w:rsidRDefault="00C627D2" w:rsidP="00C627D2">
            <w:pPr>
              <w:jc w:val="center"/>
              <w:rPr>
                <w:color w:val="000000" w:themeColor="text1"/>
                <w:sz w:val="22"/>
                <w:szCs w:val="22"/>
              </w:rPr>
            </w:pPr>
          </w:p>
        </w:tc>
        <w:tc>
          <w:tcPr>
            <w:tcW w:w="2268" w:type="dxa"/>
          </w:tcPr>
          <w:p w14:paraId="396E5EEC" w14:textId="2AF19D94" w:rsidR="00C627D2" w:rsidRPr="004F0608" w:rsidRDefault="00C627D2" w:rsidP="004F0608">
            <w:pPr>
              <w:spacing w:after="0" w:line="240" w:lineRule="auto"/>
              <w:rPr>
                <w:sz w:val="18"/>
                <w:szCs w:val="18"/>
              </w:rPr>
            </w:pPr>
          </w:p>
        </w:tc>
      </w:tr>
      <w:tr w:rsidR="00C627D2" w:rsidRPr="003072B2" w14:paraId="0948A7C8" w14:textId="77777777" w:rsidTr="003072B2">
        <w:tc>
          <w:tcPr>
            <w:tcW w:w="792" w:type="dxa"/>
            <w:vMerge/>
          </w:tcPr>
          <w:p w14:paraId="104AD7A6" w14:textId="77777777" w:rsidR="00C627D2" w:rsidRPr="003072B2" w:rsidRDefault="00C627D2" w:rsidP="00C627D2">
            <w:pPr>
              <w:jc w:val="center"/>
              <w:rPr>
                <w:color w:val="000000" w:themeColor="text1"/>
              </w:rPr>
            </w:pPr>
          </w:p>
        </w:tc>
        <w:tc>
          <w:tcPr>
            <w:tcW w:w="1912" w:type="dxa"/>
            <w:vMerge/>
          </w:tcPr>
          <w:p w14:paraId="223FA963" w14:textId="77777777" w:rsidR="00C627D2" w:rsidRPr="003072B2" w:rsidRDefault="00C627D2" w:rsidP="00C627D2">
            <w:pPr>
              <w:spacing w:after="0" w:line="240" w:lineRule="auto"/>
              <w:rPr>
                <w:color w:val="000000" w:themeColor="text1"/>
              </w:rPr>
            </w:pPr>
          </w:p>
        </w:tc>
        <w:tc>
          <w:tcPr>
            <w:tcW w:w="12180" w:type="dxa"/>
            <w:gridSpan w:val="3"/>
          </w:tcPr>
          <w:p w14:paraId="63A3DE57" w14:textId="2D51936E" w:rsidR="00920B1E"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Komplekte turi būti pateikiami RF kabeliai, skirti antenos prijungimui prie RFID skaitytuvo</w:t>
            </w:r>
            <w:r>
              <w:rPr>
                <w:sz w:val="18"/>
                <w:szCs w:val="18"/>
              </w:rPr>
              <w:t xml:space="preserve">. </w:t>
            </w:r>
          </w:p>
          <w:p w14:paraId="30D61970" w14:textId="77777777" w:rsidR="00920B1E" w:rsidRPr="00375DC2"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Kabeliai turi būti ekranuoti (</w:t>
            </w:r>
            <w:proofErr w:type="spellStart"/>
            <w:r w:rsidRPr="00375DC2">
              <w:rPr>
                <w:sz w:val="18"/>
                <w:szCs w:val="18"/>
              </w:rPr>
              <w:t>shielded</w:t>
            </w:r>
            <w:proofErr w:type="spellEnd"/>
            <w:r w:rsidRPr="00375DC2">
              <w:rPr>
                <w:sz w:val="18"/>
                <w:szCs w:val="18"/>
              </w:rPr>
              <w:t>), atsparūs elektromagnetiniams trikdžiams</w:t>
            </w:r>
            <w:r>
              <w:rPr>
                <w:sz w:val="18"/>
                <w:szCs w:val="18"/>
              </w:rPr>
              <w:t xml:space="preserve">. </w:t>
            </w:r>
          </w:p>
          <w:p w14:paraId="5F31A31E" w14:textId="77777777" w:rsidR="00920B1E" w:rsidRPr="00375DC2"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 xml:space="preserve">Visi komponentai turi būti tarpusavyje suderinami ir skirti veikti kaip vientisa RFID sistema. </w:t>
            </w:r>
          </w:p>
          <w:p w14:paraId="7F5209A3" w14:textId="2E35D34B" w:rsidR="00C627D2" w:rsidRPr="00920B1E" w:rsidRDefault="00920B1E" w:rsidP="00920B1E">
            <w:pPr>
              <w:pStyle w:val="ListParagraph"/>
              <w:numPr>
                <w:ilvl w:val="0"/>
                <w:numId w:val="27"/>
              </w:numPr>
              <w:tabs>
                <w:tab w:val="clear" w:pos="720"/>
                <w:tab w:val="left" w:pos="300"/>
                <w:tab w:val="num" w:pos="360"/>
                <w:tab w:val="left" w:pos="468"/>
              </w:tabs>
              <w:spacing w:after="0" w:line="240" w:lineRule="auto"/>
              <w:rPr>
                <w:sz w:val="18"/>
                <w:szCs w:val="18"/>
              </w:rPr>
            </w:pPr>
            <w:r w:rsidRPr="00375DC2">
              <w:rPr>
                <w:sz w:val="18"/>
                <w:szCs w:val="18"/>
              </w:rPr>
              <w:t xml:space="preserve">Garantija – ne trumpesnė kaip 12 mėn. </w:t>
            </w:r>
          </w:p>
        </w:tc>
      </w:tr>
      <w:tr w:rsidR="00C627D2" w:rsidRPr="003072B2" w14:paraId="6992CA8B" w14:textId="77777777" w:rsidTr="003072B2">
        <w:tc>
          <w:tcPr>
            <w:tcW w:w="792" w:type="dxa"/>
          </w:tcPr>
          <w:p w14:paraId="5A06B4C1" w14:textId="77777777" w:rsidR="00C627D2" w:rsidRPr="00D73B10" w:rsidRDefault="00C627D2" w:rsidP="00C627D2">
            <w:pPr>
              <w:jc w:val="center"/>
              <w:rPr>
                <w:color w:val="000000" w:themeColor="text1"/>
                <w:sz w:val="18"/>
                <w:szCs w:val="18"/>
              </w:rPr>
            </w:pPr>
            <w:r w:rsidRPr="00D73B10">
              <w:rPr>
                <w:color w:val="000000" w:themeColor="text1"/>
                <w:sz w:val="18"/>
                <w:szCs w:val="18"/>
              </w:rPr>
              <w:t>8.</w:t>
            </w:r>
          </w:p>
        </w:tc>
        <w:tc>
          <w:tcPr>
            <w:tcW w:w="1912" w:type="dxa"/>
          </w:tcPr>
          <w:p w14:paraId="4E512708"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montavimas ir konsultavimas</w:t>
            </w:r>
          </w:p>
          <w:p w14:paraId="1A532C5C" w14:textId="0C8D3B0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150 val.</w:t>
            </w:r>
          </w:p>
        </w:tc>
        <w:tc>
          <w:tcPr>
            <w:tcW w:w="12180" w:type="dxa"/>
            <w:gridSpan w:val="3"/>
          </w:tcPr>
          <w:p w14:paraId="03D97FB8"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Sumontuoti visą techninę įrangą organizacijoje pagal iš anksto suderintus ir pirkėjo patvirtintus išdėstymo bei montavimo planus.</w:t>
            </w:r>
          </w:p>
          <w:p w14:paraId="4A057575"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Montavimo planai bus pateikti tik po pirkimo sutarties pasirašymo.</w:t>
            </w:r>
          </w:p>
          <w:p w14:paraId="4E77EB82" w14:textId="77777777" w:rsidR="00C627D2" w:rsidRPr="00D73B10" w:rsidRDefault="00C627D2" w:rsidP="00C627D2">
            <w:pPr>
              <w:pStyle w:val="ListParagraph"/>
              <w:numPr>
                <w:ilvl w:val="0"/>
                <w:numId w:val="24"/>
              </w:numPr>
              <w:tabs>
                <w:tab w:val="left" w:pos="306"/>
              </w:tabs>
              <w:spacing w:after="0" w:line="240" w:lineRule="auto"/>
              <w:ind w:left="0" w:firstLine="0"/>
              <w:jc w:val="both"/>
              <w:rPr>
                <w:color w:val="000000" w:themeColor="text1"/>
                <w:sz w:val="18"/>
                <w:szCs w:val="18"/>
              </w:rPr>
            </w:pPr>
            <w:r w:rsidRPr="00D73B10">
              <w:rPr>
                <w:color w:val="000000" w:themeColor="text1"/>
                <w:sz w:val="18"/>
                <w:szCs w:val="18"/>
              </w:rPr>
              <w:t xml:space="preserve">Konsultuoti diegimo klausimais, planų patvirtinime, dokumentų paruošime. </w:t>
            </w:r>
          </w:p>
        </w:tc>
      </w:tr>
      <w:tr w:rsidR="00C627D2" w:rsidRPr="003072B2" w14:paraId="029A9C3F" w14:textId="77777777" w:rsidTr="003072B2">
        <w:tc>
          <w:tcPr>
            <w:tcW w:w="792" w:type="dxa"/>
          </w:tcPr>
          <w:p w14:paraId="3F711B0D" w14:textId="77777777" w:rsidR="00C627D2" w:rsidRPr="00D73B10" w:rsidRDefault="00C627D2" w:rsidP="00C627D2">
            <w:pPr>
              <w:jc w:val="center"/>
              <w:rPr>
                <w:color w:val="000000" w:themeColor="text1"/>
                <w:sz w:val="18"/>
                <w:szCs w:val="18"/>
              </w:rPr>
            </w:pPr>
            <w:r w:rsidRPr="00D73B10">
              <w:rPr>
                <w:color w:val="000000" w:themeColor="text1"/>
                <w:sz w:val="18"/>
                <w:szCs w:val="18"/>
              </w:rPr>
              <w:t>9.</w:t>
            </w:r>
          </w:p>
        </w:tc>
        <w:tc>
          <w:tcPr>
            <w:tcW w:w="1912" w:type="dxa"/>
          </w:tcPr>
          <w:p w14:paraId="7127926B"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konfigūravimo darbai</w:t>
            </w:r>
          </w:p>
          <w:p w14:paraId="162904C4" w14:textId="211E44C0"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350 val.</w:t>
            </w:r>
          </w:p>
        </w:tc>
        <w:tc>
          <w:tcPr>
            <w:tcW w:w="12180" w:type="dxa"/>
            <w:gridSpan w:val="3"/>
          </w:tcPr>
          <w:p w14:paraId="3EA88A47" w14:textId="77777777" w:rsidR="00C627D2" w:rsidRPr="00D73B10" w:rsidRDefault="00C627D2" w:rsidP="00C627D2">
            <w:pPr>
              <w:pStyle w:val="ListParagraph"/>
              <w:numPr>
                <w:ilvl w:val="0"/>
                <w:numId w:val="25"/>
              </w:numPr>
              <w:tabs>
                <w:tab w:val="left" w:pos="242"/>
              </w:tabs>
              <w:spacing w:after="0" w:line="240" w:lineRule="auto"/>
              <w:ind w:left="0" w:firstLine="0"/>
              <w:jc w:val="both"/>
              <w:rPr>
                <w:color w:val="000000" w:themeColor="text1"/>
                <w:sz w:val="18"/>
                <w:szCs w:val="18"/>
              </w:rPr>
            </w:pPr>
            <w:r w:rsidRPr="00D73B10">
              <w:rPr>
                <w:color w:val="000000" w:themeColor="text1"/>
                <w:sz w:val="18"/>
                <w:szCs w:val="18"/>
              </w:rPr>
              <w:t xml:space="preserve">Sukonfigūruoti visą sumontuotą techninę įrangą taip, kad ji būtų pilnai suderinta su diegiama programine įranga bei SPĮ informacine sistema. </w:t>
            </w:r>
          </w:p>
          <w:p w14:paraId="62CD8CAC" w14:textId="77777777" w:rsidR="00C627D2" w:rsidRPr="00D73B10" w:rsidRDefault="00C627D2" w:rsidP="00C627D2">
            <w:pPr>
              <w:pStyle w:val="ListParagraph"/>
              <w:numPr>
                <w:ilvl w:val="0"/>
                <w:numId w:val="25"/>
              </w:numPr>
              <w:tabs>
                <w:tab w:val="left" w:pos="242"/>
              </w:tabs>
              <w:spacing w:after="0" w:line="240" w:lineRule="auto"/>
              <w:ind w:left="0" w:firstLine="0"/>
              <w:jc w:val="both"/>
              <w:rPr>
                <w:color w:val="000000" w:themeColor="text1"/>
                <w:sz w:val="18"/>
                <w:szCs w:val="18"/>
              </w:rPr>
            </w:pPr>
            <w:r w:rsidRPr="00D73B10">
              <w:rPr>
                <w:color w:val="000000" w:themeColor="text1"/>
                <w:sz w:val="18"/>
                <w:szCs w:val="18"/>
              </w:rPr>
              <w:t>Atlikti įrenginių testavimą ir jų funkcionalumo patvirtinimą realioje darbo aplinkoje.</w:t>
            </w:r>
          </w:p>
        </w:tc>
      </w:tr>
      <w:tr w:rsidR="00C627D2" w:rsidRPr="003072B2" w14:paraId="7D84D2C6" w14:textId="77777777" w:rsidTr="003072B2">
        <w:tc>
          <w:tcPr>
            <w:tcW w:w="792" w:type="dxa"/>
          </w:tcPr>
          <w:p w14:paraId="0068D6BC" w14:textId="77777777" w:rsidR="00C627D2" w:rsidRPr="00D73B10" w:rsidRDefault="00C627D2" w:rsidP="00C627D2">
            <w:pPr>
              <w:jc w:val="center"/>
              <w:rPr>
                <w:color w:val="000000" w:themeColor="text1"/>
                <w:sz w:val="18"/>
                <w:szCs w:val="18"/>
              </w:rPr>
            </w:pPr>
            <w:r w:rsidRPr="00D73B10">
              <w:rPr>
                <w:color w:val="000000" w:themeColor="text1"/>
                <w:sz w:val="18"/>
                <w:szCs w:val="18"/>
              </w:rPr>
              <w:t>10.</w:t>
            </w:r>
          </w:p>
        </w:tc>
        <w:tc>
          <w:tcPr>
            <w:tcW w:w="1912" w:type="dxa"/>
          </w:tcPr>
          <w:p w14:paraId="5102A677" w14:textId="77777777"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Techninės įrangos administravimas</w:t>
            </w:r>
          </w:p>
          <w:p w14:paraId="6DB90E98" w14:textId="21403EFC" w:rsidR="00C627D2" w:rsidRPr="00D73B10" w:rsidRDefault="00C627D2" w:rsidP="00C627D2">
            <w:pPr>
              <w:spacing w:after="0" w:line="240" w:lineRule="auto"/>
              <w:rPr>
                <w:color w:val="000000" w:themeColor="text1"/>
                <w:sz w:val="18"/>
                <w:szCs w:val="18"/>
              </w:rPr>
            </w:pPr>
            <w:r w:rsidRPr="00D73B10">
              <w:rPr>
                <w:color w:val="000000" w:themeColor="text1"/>
                <w:sz w:val="18"/>
                <w:szCs w:val="18"/>
              </w:rPr>
              <w:t>100 val.</w:t>
            </w:r>
          </w:p>
        </w:tc>
        <w:tc>
          <w:tcPr>
            <w:tcW w:w="12180" w:type="dxa"/>
            <w:gridSpan w:val="3"/>
          </w:tcPr>
          <w:p w14:paraId="6F71D853" w14:textId="77777777" w:rsidR="00C627D2" w:rsidRPr="00D73B10" w:rsidRDefault="00C627D2" w:rsidP="00C627D2">
            <w:pPr>
              <w:spacing w:after="0" w:line="240" w:lineRule="auto"/>
              <w:jc w:val="both"/>
              <w:rPr>
                <w:iCs/>
                <w:color w:val="FF0000"/>
                <w:sz w:val="18"/>
                <w:szCs w:val="18"/>
              </w:rPr>
            </w:pPr>
            <w:r w:rsidRPr="00D73B10">
              <w:rPr>
                <w:color w:val="000000" w:themeColor="text1"/>
                <w:sz w:val="18"/>
                <w:szCs w:val="18"/>
              </w:rPr>
              <w:t>Techninės įrangos administravimas apima nuolatinį įrenginių stebėjimą, priežiūrą, veikimo kontrolę ir techninį palaikymą siekiant užtikrinti sklandų ir saugų visos sistemos veikimą visą projektinio laikotarpio metu.</w:t>
            </w:r>
          </w:p>
        </w:tc>
      </w:tr>
    </w:tbl>
    <w:p w14:paraId="4AE87BDA" w14:textId="77777777" w:rsidR="00971FF4" w:rsidRPr="00A22220" w:rsidRDefault="00971FF4" w:rsidP="00E84481">
      <w:pPr>
        <w:rPr>
          <w:rFonts w:ascii="Times New Roman" w:hAnsi="Times New Roman" w:cs="Times New Roman"/>
          <w:sz w:val="24"/>
          <w:szCs w:val="24"/>
        </w:rPr>
      </w:pPr>
    </w:p>
    <w:sectPr w:rsidR="00971FF4" w:rsidRPr="00A22220" w:rsidSect="000A0167">
      <w:pgSz w:w="16838" w:h="11906" w:orient="landscape" w:code="9"/>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6CB4" w14:textId="77777777" w:rsidR="00B17C7C" w:rsidRDefault="00B17C7C" w:rsidP="0062259B">
      <w:pPr>
        <w:spacing w:after="0" w:line="240" w:lineRule="auto"/>
      </w:pPr>
      <w:r>
        <w:separator/>
      </w:r>
    </w:p>
  </w:endnote>
  <w:endnote w:type="continuationSeparator" w:id="0">
    <w:p w14:paraId="449530AF" w14:textId="77777777" w:rsidR="00B17C7C" w:rsidRDefault="00B17C7C" w:rsidP="0062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D06EC" w14:textId="77777777" w:rsidR="00B17C7C" w:rsidRDefault="00B17C7C" w:rsidP="0062259B">
      <w:pPr>
        <w:spacing w:after="0" w:line="240" w:lineRule="auto"/>
      </w:pPr>
      <w:r>
        <w:separator/>
      </w:r>
    </w:p>
  </w:footnote>
  <w:footnote w:type="continuationSeparator" w:id="0">
    <w:p w14:paraId="10FC7DBD" w14:textId="77777777" w:rsidR="00B17C7C" w:rsidRDefault="00B17C7C" w:rsidP="006225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164"/>
    <w:multiLevelType w:val="hybridMultilevel"/>
    <w:tmpl w:val="B6ECF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50620"/>
    <w:multiLevelType w:val="hybridMultilevel"/>
    <w:tmpl w:val="DFDC9B66"/>
    <w:lvl w:ilvl="0" w:tplc="B46C0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0544D6"/>
    <w:multiLevelType w:val="hybridMultilevel"/>
    <w:tmpl w:val="19D66D98"/>
    <w:lvl w:ilvl="0" w:tplc="D13A345A">
      <w:start w:val="1"/>
      <w:numFmt w:val="decimal"/>
      <w:lvlText w:val="%1."/>
      <w:lvlJc w:val="left"/>
      <w:pPr>
        <w:ind w:left="1020" w:hanging="360"/>
      </w:pPr>
    </w:lvl>
    <w:lvl w:ilvl="1" w:tplc="C27C9D80">
      <w:start w:val="1"/>
      <w:numFmt w:val="decimal"/>
      <w:lvlText w:val="%2."/>
      <w:lvlJc w:val="left"/>
      <w:pPr>
        <w:ind w:left="1020" w:hanging="360"/>
      </w:pPr>
    </w:lvl>
    <w:lvl w:ilvl="2" w:tplc="A5F2BCA8">
      <w:start w:val="1"/>
      <w:numFmt w:val="decimal"/>
      <w:lvlText w:val="%3."/>
      <w:lvlJc w:val="left"/>
      <w:pPr>
        <w:ind w:left="1020" w:hanging="360"/>
      </w:pPr>
    </w:lvl>
    <w:lvl w:ilvl="3" w:tplc="23F86A50">
      <w:start w:val="1"/>
      <w:numFmt w:val="decimal"/>
      <w:lvlText w:val="%4."/>
      <w:lvlJc w:val="left"/>
      <w:pPr>
        <w:ind w:left="1020" w:hanging="360"/>
      </w:pPr>
    </w:lvl>
    <w:lvl w:ilvl="4" w:tplc="F6FCDF46">
      <w:start w:val="1"/>
      <w:numFmt w:val="decimal"/>
      <w:lvlText w:val="%5."/>
      <w:lvlJc w:val="left"/>
      <w:pPr>
        <w:ind w:left="1020" w:hanging="360"/>
      </w:pPr>
    </w:lvl>
    <w:lvl w:ilvl="5" w:tplc="10C6DC8E">
      <w:start w:val="1"/>
      <w:numFmt w:val="decimal"/>
      <w:lvlText w:val="%6."/>
      <w:lvlJc w:val="left"/>
      <w:pPr>
        <w:ind w:left="1020" w:hanging="360"/>
      </w:pPr>
    </w:lvl>
    <w:lvl w:ilvl="6" w:tplc="D7BC0714">
      <w:start w:val="1"/>
      <w:numFmt w:val="decimal"/>
      <w:lvlText w:val="%7."/>
      <w:lvlJc w:val="left"/>
      <w:pPr>
        <w:ind w:left="1020" w:hanging="360"/>
      </w:pPr>
    </w:lvl>
    <w:lvl w:ilvl="7" w:tplc="0EAAF6AC">
      <w:start w:val="1"/>
      <w:numFmt w:val="decimal"/>
      <w:lvlText w:val="%8."/>
      <w:lvlJc w:val="left"/>
      <w:pPr>
        <w:ind w:left="1020" w:hanging="360"/>
      </w:pPr>
    </w:lvl>
    <w:lvl w:ilvl="8" w:tplc="AE2E9124">
      <w:start w:val="1"/>
      <w:numFmt w:val="decimal"/>
      <w:lvlText w:val="%9."/>
      <w:lvlJc w:val="left"/>
      <w:pPr>
        <w:ind w:left="1020" w:hanging="360"/>
      </w:pPr>
    </w:lvl>
  </w:abstractNum>
  <w:abstractNum w:abstractNumId="4" w15:restartNumberingAfterBreak="0">
    <w:nsid w:val="0FED2F10"/>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5" w15:restartNumberingAfterBreak="0">
    <w:nsid w:val="14D617B2"/>
    <w:multiLevelType w:val="multilevel"/>
    <w:tmpl w:val="3E8E22B0"/>
    <w:lvl w:ilvl="0">
      <w:start w:val="1"/>
      <w:numFmt w:val="decimal"/>
      <w:lvlText w:val="%1."/>
      <w:lvlJc w:val="left"/>
      <w:pPr>
        <w:ind w:left="720" w:hanging="360"/>
      </w:pPr>
      <w:rPr>
        <w:rFonts w:ascii="Times New Roman" w:eastAsiaTheme="minorEastAsia" w:hAnsi="Times New Roman" w:cs="Times New Roman"/>
        <w:b w:val="0"/>
        <w:bCs w:val="0"/>
      </w:rPr>
    </w:lvl>
    <w:lvl w:ilvl="1">
      <w:start w:val="1"/>
      <w:numFmt w:val="decimal"/>
      <w:isLgl/>
      <w:lvlText w:val="%2."/>
      <w:lvlJc w:val="left"/>
      <w:pPr>
        <w:ind w:left="720" w:hanging="360"/>
      </w:pPr>
      <w:rPr>
        <w:rFonts w:ascii="Times New Roman" w:eastAsiaTheme="minorEastAsia" w:hAnsi="Times New Roman" w:cs="Times New Roman"/>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5C0BB6"/>
    <w:multiLevelType w:val="multilevel"/>
    <w:tmpl w:val="D1AEA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85C1B"/>
    <w:multiLevelType w:val="hybridMultilevel"/>
    <w:tmpl w:val="3252E1CA"/>
    <w:lvl w:ilvl="0" w:tplc="852686E6">
      <w:start w:val="1"/>
      <w:numFmt w:val="decimal"/>
      <w:lvlText w:val="%1."/>
      <w:lvlJc w:val="left"/>
      <w:pPr>
        <w:ind w:left="720" w:hanging="360"/>
      </w:pPr>
      <w:rPr>
        <w:rFonts w:hint="default"/>
        <w:i w:val="0"/>
        <w:iCs/>
        <w:color w:val="auto"/>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FA5170"/>
    <w:multiLevelType w:val="hybridMultilevel"/>
    <w:tmpl w:val="0DCA760E"/>
    <w:lvl w:ilvl="0" w:tplc="5D4EF2B0">
      <w:start w:val="1"/>
      <w:numFmt w:val="decimal"/>
      <w:lvlText w:val="%1."/>
      <w:lvlJc w:val="left"/>
      <w:pPr>
        <w:ind w:left="360" w:hanging="360"/>
      </w:pPr>
      <w:rPr>
        <w:rFonts w:hint="default"/>
        <w:strike w:val="0"/>
        <w:sz w:val="18"/>
        <w:szCs w:val="18"/>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02D2785"/>
    <w:multiLevelType w:val="hybridMultilevel"/>
    <w:tmpl w:val="88103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7329A"/>
    <w:multiLevelType w:val="hybridMultilevel"/>
    <w:tmpl w:val="B6ECF2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520F8A"/>
    <w:multiLevelType w:val="hybridMultilevel"/>
    <w:tmpl w:val="5470B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BB4D33"/>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68A394D"/>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121B8"/>
    <w:multiLevelType w:val="hybridMultilevel"/>
    <w:tmpl w:val="4B322B8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322E8"/>
    <w:multiLevelType w:val="hybridMultilevel"/>
    <w:tmpl w:val="6DE207CE"/>
    <w:lvl w:ilvl="0" w:tplc="D5E0B1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F417E"/>
    <w:multiLevelType w:val="hybridMultilevel"/>
    <w:tmpl w:val="723AB2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CD767F"/>
    <w:multiLevelType w:val="hybridMultilevel"/>
    <w:tmpl w:val="5C9419F8"/>
    <w:lvl w:ilvl="0" w:tplc="C04A7528">
      <w:start w:val="1"/>
      <w:numFmt w:val="decimal"/>
      <w:lvlText w:val="%1."/>
      <w:lvlJc w:val="left"/>
      <w:pPr>
        <w:ind w:left="720" w:hanging="360"/>
      </w:pPr>
    </w:lvl>
    <w:lvl w:ilvl="1" w:tplc="0C2083BE">
      <w:start w:val="1"/>
      <w:numFmt w:val="decimal"/>
      <w:lvlText w:val="%2."/>
      <w:lvlJc w:val="left"/>
      <w:pPr>
        <w:ind w:left="720" w:hanging="360"/>
      </w:pPr>
    </w:lvl>
    <w:lvl w:ilvl="2" w:tplc="9D76373A">
      <w:start w:val="1"/>
      <w:numFmt w:val="decimal"/>
      <w:lvlText w:val="%3."/>
      <w:lvlJc w:val="left"/>
      <w:pPr>
        <w:ind w:left="720" w:hanging="360"/>
      </w:pPr>
    </w:lvl>
    <w:lvl w:ilvl="3" w:tplc="16F885DC">
      <w:start w:val="1"/>
      <w:numFmt w:val="decimal"/>
      <w:lvlText w:val="%4."/>
      <w:lvlJc w:val="left"/>
      <w:pPr>
        <w:ind w:left="720" w:hanging="360"/>
      </w:pPr>
    </w:lvl>
    <w:lvl w:ilvl="4" w:tplc="BDDE62BA">
      <w:start w:val="1"/>
      <w:numFmt w:val="decimal"/>
      <w:lvlText w:val="%5."/>
      <w:lvlJc w:val="left"/>
      <w:pPr>
        <w:ind w:left="720" w:hanging="360"/>
      </w:pPr>
    </w:lvl>
    <w:lvl w:ilvl="5" w:tplc="CF7E8FD2">
      <w:start w:val="1"/>
      <w:numFmt w:val="decimal"/>
      <w:lvlText w:val="%6."/>
      <w:lvlJc w:val="left"/>
      <w:pPr>
        <w:ind w:left="720" w:hanging="360"/>
      </w:pPr>
    </w:lvl>
    <w:lvl w:ilvl="6" w:tplc="EAE01A1C">
      <w:start w:val="1"/>
      <w:numFmt w:val="decimal"/>
      <w:lvlText w:val="%7."/>
      <w:lvlJc w:val="left"/>
      <w:pPr>
        <w:ind w:left="720" w:hanging="360"/>
      </w:pPr>
    </w:lvl>
    <w:lvl w:ilvl="7" w:tplc="10E68822">
      <w:start w:val="1"/>
      <w:numFmt w:val="decimal"/>
      <w:lvlText w:val="%8."/>
      <w:lvlJc w:val="left"/>
      <w:pPr>
        <w:ind w:left="720" w:hanging="360"/>
      </w:pPr>
    </w:lvl>
    <w:lvl w:ilvl="8" w:tplc="2710E534">
      <w:start w:val="1"/>
      <w:numFmt w:val="decimal"/>
      <w:lvlText w:val="%9."/>
      <w:lvlJc w:val="left"/>
      <w:pPr>
        <w:ind w:left="720" w:hanging="360"/>
      </w:pPr>
    </w:lvl>
  </w:abstractNum>
  <w:abstractNum w:abstractNumId="18" w15:restartNumberingAfterBreak="0">
    <w:nsid w:val="3F0C6AED"/>
    <w:multiLevelType w:val="multilevel"/>
    <w:tmpl w:val="8C5889DC"/>
    <w:lvl w:ilvl="0">
      <w:start w:val="1"/>
      <w:numFmt w:val="decimal"/>
      <w:lvlText w:val="%1."/>
      <w:lvlJc w:val="left"/>
      <w:pPr>
        <w:ind w:left="1800" w:hanging="720"/>
      </w:pPr>
      <w:rPr>
        <w:rFonts w:hint="default"/>
      </w:rPr>
    </w:lvl>
    <w:lvl w:ilvl="1">
      <w:start w:val="1"/>
      <w:numFmt w:val="decimal"/>
      <w:isLgl/>
      <w:lvlText w:val="%1.%2."/>
      <w:lvlJc w:val="left"/>
      <w:pPr>
        <w:ind w:left="1146" w:hanging="720"/>
      </w:pPr>
      <w:rPr>
        <w:rFonts w:ascii="Times New Roman" w:hAnsi="Times New Roman" w:cs="Times New Roman" w:hint="default"/>
        <w:b w:val="0"/>
        <w:bCs w:val="0"/>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9" w15:restartNumberingAfterBreak="0">
    <w:nsid w:val="44292AA2"/>
    <w:multiLevelType w:val="multilevel"/>
    <w:tmpl w:val="2E62E64E"/>
    <w:lvl w:ilvl="0">
      <w:start w:val="3"/>
      <w:numFmt w:val="decimal"/>
      <w:lvlText w:val="%1."/>
      <w:lvlJc w:val="left"/>
      <w:pPr>
        <w:ind w:left="360" w:hanging="360"/>
      </w:pPr>
      <w:rPr>
        <w:rFonts w:ascii="Arial" w:hAnsi="Arial" w:cs="Arial" w:hint="default"/>
        <w:sz w:val="22"/>
      </w:rPr>
    </w:lvl>
    <w:lvl w:ilvl="1">
      <w:start w:val="1"/>
      <w:numFmt w:val="decimal"/>
      <w:suff w:val="space"/>
      <w:lvlText w:val="%1.%2."/>
      <w:lvlJc w:val="left"/>
      <w:pPr>
        <w:ind w:left="1353" w:hanging="360"/>
      </w:pPr>
      <w:rPr>
        <w:rFonts w:ascii="Times New Roman" w:hAnsi="Times New Roman" w:cs="Times New Roman" w:hint="default"/>
        <w:b w:val="0"/>
        <w:bCs w:val="0"/>
        <w:strike w:val="0"/>
        <w:sz w:val="24"/>
        <w:szCs w:val="28"/>
      </w:rPr>
    </w:lvl>
    <w:lvl w:ilvl="2">
      <w:start w:val="1"/>
      <w:numFmt w:val="decimal"/>
      <w:suff w:val="space"/>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20" w15:restartNumberingAfterBreak="0">
    <w:nsid w:val="46C41EE3"/>
    <w:multiLevelType w:val="hybridMultilevel"/>
    <w:tmpl w:val="4406219E"/>
    <w:lvl w:ilvl="0" w:tplc="04270001">
      <w:start w:val="1"/>
      <w:numFmt w:val="bullet"/>
      <w:lvlText w:val=""/>
      <w:lvlJc w:val="left"/>
      <w:pPr>
        <w:ind w:left="735" w:hanging="360"/>
      </w:pPr>
      <w:rPr>
        <w:rFonts w:ascii="Symbol" w:hAnsi="Symbol" w:hint="default"/>
      </w:rPr>
    </w:lvl>
    <w:lvl w:ilvl="1" w:tplc="04270003" w:tentative="1">
      <w:start w:val="1"/>
      <w:numFmt w:val="bullet"/>
      <w:lvlText w:val="o"/>
      <w:lvlJc w:val="left"/>
      <w:pPr>
        <w:ind w:left="1455" w:hanging="360"/>
      </w:pPr>
      <w:rPr>
        <w:rFonts w:ascii="Courier New" w:hAnsi="Courier New" w:cs="Courier New"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21" w15:restartNumberingAfterBreak="0">
    <w:nsid w:val="48BA4F2E"/>
    <w:multiLevelType w:val="hybridMultilevel"/>
    <w:tmpl w:val="73F6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E787B"/>
    <w:multiLevelType w:val="hybridMultilevel"/>
    <w:tmpl w:val="8E3AE6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EB1EBB"/>
    <w:multiLevelType w:val="multilevel"/>
    <w:tmpl w:val="654A2C5C"/>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heme="minorEastAsia"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BB0A79"/>
    <w:multiLevelType w:val="hybridMultilevel"/>
    <w:tmpl w:val="B69281E0"/>
    <w:lvl w:ilvl="0" w:tplc="476A23B2">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653A47"/>
    <w:multiLevelType w:val="multilevel"/>
    <w:tmpl w:val="DE18D0B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D9411A"/>
    <w:multiLevelType w:val="hybridMultilevel"/>
    <w:tmpl w:val="0A940D20"/>
    <w:lvl w:ilvl="0" w:tplc="D3423CB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413C3"/>
    <w:multiLevelType w:val="hybridMultilevel"/>
    <w:tmpl w:val="723AB2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3DC39D1"/>
    <w:multiLevelType w:val="multilevel"/>
    <w:tmpl w:val="8D543C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03652C"/>
    <w:multiLevelType w:val="hybridMultilevel"/>
    <w:tmpl w:val="5470B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5F02EA"/>
    <w:multiLevelType w:val="hybridMultilevel"/>
    <w:tmpl w:val="D4D6A384"/>
    <w:lvl w:ilvl="0" w:tplc="6CAA2E68">
      <w:start w:val="1"/>
      <w:numFmt w:val="decimal"/>
      <w:lvlText w:val="%1."/>
      <w:lvlJc w:val="left"/>
      <w:pPr>
        <w:ind w:left="720" w:hanging="360"/>
      </w:pPr>
      <w:rPr>
        <w:i w:val="0"/>
        <w:iCs w:val="0"/>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B9919A7"/>
    <w:multiLevelType w:val="hybridMultilevel"/>
    <w:tmpl w:val="EAC41D54"/>
    <w:lvl w:ilvl="0" w:tplc="60CA8E46">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4559AA"/>
    <w:multiLevelType w:val="hybridMultilevel"/>
    <w:tmpl w:val="47888E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E13B62"/>
    <w:multiLevelType w:val="hybridMultilevel"/>
    <w:tmpl w:val="73F64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5B7AD1"/>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F059E"/>
    <w:multiLevelType w:val="hybridMultilevel"/>
    <w:tmpl w:val="4170CF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6233A6"/>
    <w:multiLevelType w:val="hybridMultilevel"/>
    <w:tmpl w:val="73C83990"/>
    <w:lvl w:ilvl="0" w:tplc="A676A1E6">
      <w:start w:val="1"/>
      <w:numFmt w:val="decimal"/>
      <w:lvlText w:val="%1."/>
      <w:lvlJc w:val="left"/>
      <w:pPr>
        <w:ind w:left="720" w:hanging="360"/>
      </w:pPr>
      <w:rPr>
        <w:rFonts w:hint="default"/>
        <w:i w:val="0"/>
        <w:i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EC546F"/>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883374602">
    <w:abstractNumId w:val="12"/>
  </w:num>
  <w:num w:numId="2" w16cid:durableId="294795418">
    <w:abstractNumId w:val="18"/>
  </w:num>
  <w:num w:numId="3" w16cid:durableId="493230265">
    <w:abstractNumId w:val="19"/>
  </w:num>
  <w:num w:numId="4" w16cid:durableId="963778396">
    <w:abstractNumId w:val="13"/>
  </w:num>
  <w:num w:numId="5" w16cid:durableId="1292902048">
    <w:abstractNumId w:val="34"/>
  </w:num>
  <w:num w:numId="6" w16cid:durableId="925042666">
    <w:abstractNumId w:val="4"/>
  </w:num>
  <w:num w:numId="7" w16cid:durableId="9449422">
    <w:abstractNumId w:val="37"/>
  </w:num>
  <w:num w:numId="8" w16cid:durableId="177737219">
    <w:abstractNumId w:val="9"/>
  </w:num>
  <w:num w:numId="9" w16cid:durableId="1316254171">
    <w:abstractNumId w:val="23"/>
  </w:num>
  <w:num w:numId="10" w16cid:durableId="1795170647">
    <w:abstractNumId w:val="7"/>
  </w:num>
  <w:num w:numId="11" w16cid:durableId="1385641250">
    <w:abstractNumId w:val="8"/>
  </w:num>
  <w:num w:numId="12" w16cid:durableId="1811750747">
    <w:abstractNumId w:val="11"/>
  </w:num>
  <w:num w:numId="13" w16cid:durableId="1433281388">
    <w:abstractNumId w:val="26"/>
  </w:num>
  <w:num w:numId="14" w16cid:durableId="105975906">
    <w:abstractNumId w:val="27"/>
  </w:num>
  <w:num w:numId="15" w16cid:durableId="368334731">
    <w:abstractNumId w:val="21"/>
  </w:num>
  <w:num w:numId="16" w16cid:durableId="945306736">
    <w:abstractNumId w:val="0"/>
  </w:num>
  <w:num w:numId="17" w16cid:durableId="1359159046">
    <w:abstractNumId w:val="2"/>
  </w:num>
  <w:num w:numId="18" w16cid:durableId="1474325973">
    <w:abstractNumId w:val="31"/>
  </w:num>
  <w:num w:numId="19" w16cid:durableId="1011684081">
    <w:abstractNumId w:val="16"/>
  </w:num>
  <w:num w:numId="20" w16cid:durableId="1132406273">
    <w:abstractNumId w:val="24"/>
  </w:num>
  <w:num w:numId="21" w16cid:durableId="1467698814">
    <w:abstractNumId w:val="1"/>
  </w:num>
  <w:num w:numId="22" w16cid:durableId="1342778792">
    <w:abstractNumId w:val="17"/>
  </w:num>
  <w:num w:numId="23" w16cid:durableId="480198487">
    <w:abstractNumId w:val="14"/>
  </w:num>
  <w:num w:numId="24" w16cid:durableId="1341925983">
    <w:abstractNumId w:val="33"/>
  </w:num>
  <w:num w:numId="25" w16cid:durableId="1818640999">
    <w:abstractNumId w:val="10"/>
  </w:num>
  <w:num w:numId="26" w16cid:durableId="193083741">
    <w:abstractNumId w:val="6"/>
  </w:num>
  <w:num w:numId="27" w16cid:durableId="1139498532">
    <w:abstractNumId w:val="28"/>
  </w:num>
  <w:num w:numId="28" w16cid:durableId="2105107245">
    <w:abstractNumId w:val="25"/>
  </w:num>
  <w:num w:numId="29" w16cid:durableId="716247311">
    <w:abstractNumId w:val="5"/>
  </w:num>
  <w:num w:numId="30" w16cid:durableId="2034727718">
    <w:abstractNumId w:val="20"/>
  </w:num>
  <w:num w:numId="31" w16cid:durableId="1677422037">
    <w:abstractNumId w:val="22"/>
  </w:num>
  <w:num w:numId="32" w16cid:durableId="878589736">
    <w:abstractNumId w:val="36"/>
  </w:num>
  <w:num w:numId="33" w16cid:durableId="581329831">
    <w:abstractNumId w:val="29"/>
  </w:num>
  <w:num w:numId="34" w16cid:durableId="665282301">
    <w:abstractNumId w:val="32"/>
  </w:num>
  <w:num w:numId="35" w16cid:durableId="252663339">
    <w:abstractNumId w:val="30"/>
  </w:num>
  <w:num w:numId="36" w16cid:durableId="90668049">
    <w:abstractNumId w:val="35"/>
  </w:num>
  <w:num w:numId="37" w16cid:durableId="1420253396">
    <w:abstractNumId w:val="3"/>
  </w:num>
  <w:num w:numId="38" w16cid:durableId="13470967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4E"/>
    <w:rsid w:val="000057F5"/>
    <w:rsid w:val="000066C5"/>
    <w:rsid w:val="00006B90"/>
    <w:rsid w:val="0001593D"/>
    <w:rsid w:val="000204FB"/>
    <w:rsid w:val="000237BE"/>
    <w:rsid w:val="000265AA"/>
    <w:rsid w:val="00041903"/>
    <w:rsid w:val="00042F99"/>
    <w:rsid w:val="0004348C"/>
    <w:rsid w:val="00046120"/>
    <w:rsid w:val="00046B73"/>
    <w:rsid w:val="00051A39"/>
    <w:rsid w:val="00052B6B"/>
    <w:rsid w:val="0005386C"/>
    <w:rsid w:val="000541A6"/>
    <w:rsid w:val="000559F3"/>
    <w:rsid w:val="00056C5A"/>
    <w:rsid w:val="000604D5"/>
    <w:rsid w:val="000607F5"/>
    <w:rsid w:val="00063626"/>
    <w:rsid w:val="00063B29"/>
    <w:rsid w:val="00063F3E"/>
    <w:rsid w:val="000653F6"/>
    <w:rsid w:val="000664FA"/>
    <w:rsid w:val="000760D5"/>
    <w:rsid w:val="0008022F"/>
    <w:rsid w:val="0008062B"/>
    <w:rsid w:val="00087FDA"/>
    <w:rsid w:val="00094A9A"/>
    <w:rsid w:val="000A0167"/>
    <w:rsid w:val="000A0B03"/>
    <w:rsid w:val="000A26A4"/>
    <w:rsid w:val="000A41B6"/>
    <w:rsid w:val="000A7E3F"/>
    <w:rsid w:val="000B3449"/>
    <w:rsid w:val="000B52C1"/>
    <w:rsid w:val="000B6F31"/>
    <w:rsid w:val="000B7CC0"/>
    <w:rsid w:val="000C61F3"/>
    <w:rsid w:val="000D03F1"/>
    <w:rsid w:val="000D6735"/>
    <w:rsid w:val="000E5E5C"/>
    <w:rsid w:val="000E6B70"/>
    <w:rsid w:val="000F1DBB"/>
    <w:rsid w:val="000F31DD"/>
    <w:rsid w:val="000F6FE1"/>
    <w:rsid w:val="00103905"/>
    <w:rsid w:val="00104F55"/>
    <w:rsid w:val="001106B5"/>
    <w:rsid w:val="0011246D"/>
    <w:rsid w:val="00123ABC"/>
    <w:rsid w:val="00143C6A"/>
    <w:rsid w:val="00145F74"/>
    <w:rsid w:val="001525D6"/>
    <w:rsid w:val="00161BE6"/>
    <w:rsid w:val="00164D6D"/>
    <w:rsid w:val="00170F9D"/>
    <w:rsid w:val="001747EA"/>
    <w:rsid w:val="0017598C"/>
    <w:rsid w:val="001811A0"/>
    <w:rsid w:val="00184C9B"/>
    <w:rsid w:val="001853FC"/>
    <w:rsid w:val="001923F4"/>
    <w:rsid w:val="0019300E"/>
    <w:rsid w:val="00195844"/>
    <w:rsid w:val="00196786"/>
    <w:rsid w:val="0019764C"/>
    <w:rsid w:val="001A02D9"/>
    <w:rsid w:val="001A1E6D"/>
    <w:rsid w:val="001A3669"/>
    <w:rsid w:val="001A4EF3"/>
    <w:rsid w:val="001A533E"/>
    <w:rsid w:val="001B0950"/>
    <w:rsid w:val="001B10CF"/>
    <w:rsid w:val="001B2211"/>
    <w:rsid w:val="001B6D0C"/>
    <w:rsid w:val="001C6A69"/>
    <w:rsid w:val="001C7365"/>
    <w:rsid w:val="001D21E4"/>
    <w:rsid w:val="001D6A00"/>
    <w:rsid w:val="001E5973"/>
    <w:rsid w:val="001E5E07"/>
    <w:rsid w:val="001E76AF"/>
    <w:rsid w:val="001F1874"/>
    <w:rsid w:val="001F2132"/>
    <w:rsid w:val="002021B9"/>
    <w:rsid w:val="00211C47"/>
    <w:rsid w:val="00213889"/>
    <w:rsid w:val="00215C21"/>
    <w:rsid w:val="002177A1"/>
    <w:rsid w:val="002227B3"/>
    <w:rsid w:val="00224AE5"/>
    <w:rsid w:val="00232E27"/>
    <w:rsid w:val="00236132"/>
    <w:rsid w:val="002367C8"/>
    <w:rsid w:val="002378A4"/>
    <w:rsid w:val="00244E84"/>
    <w:rsid w:val="002542FF"/>
    <w:rsid w:val="00254574"/>
    <w:rsid w:val="00261EB0"/>
    <w:rsid w:val="00264447"/>
    <w:rsid w:val="0027120A"/>
    <w:rsid w:val="00271729"/>
    <w:rsid w:val="0028103D"/>
    <w:rsid w:val="002862A5"/>
    <w:rsid w:val="00287D8D"/>
    <w:rsid w:val="0029059B"/>
    <w:rsid w:val="00291B25"/>
    <w:rsid w:val="002A5B89"/>
    <w:rsid w:val="002B7C62"/>
    <w:rsid w:val="002C0FB5"/>
    <w:rsid w:val="002D67EE"/>
    <w:rsid w:val="002E6572"/>
    <w:rsid w:val="002F200C"/>
    <w:rsid w:val="002F54A9"/>
    <w:rsid w:val="002F68BB"/>
    <w:rsid w:val="00301FA1"/>
    <w:rsid w:val="0030291A"/>
    <w:rsid w:val="00304F81"/>
    <w:rsid w:val="003067FB"/>
    <w:rsid w:val="003072B2"/>
    <w:rsid w:val="00310328"/>
    <w:rsid w:val="0031150D"/>
    <w:rsid w:val="00311513"/>
    <w:rsid w:val="003141BD"/>
    <w:rsid w:val="00323CEB"/>
    <w:rsid w:val="0032464E"/>
    <w:rsid w:val="003248BB"/>
    <w:rsid w:val="003261B9"/>
    <w:rsid w:val="003265EB"/>
    <w:rsid w:val="003302E2"/>
    <w:rsid w:val="00330F6E"/>
    <w:rsid w:val="00331839"/>
    <w:rsid w:val="003336DA"/>
    <w:rsid w:val="00335599"/>
    <w:rsid w:val="00335986"/>
    <w:rsid w:val="00337B21"/>
    <w:rsid w:val="0034044A"/>
    <w:rsid w:val="00347202"/>
    <w:rsid w:val="0035009E"/>
    <w:rsid w:val="003615A7"/>
    <w:rsid w:val="003710B3"/>
    <w:rsid w:val="0037408D"/>
    <w:rsid w:val="0038793F"/>
    <w:rsid w:val="003879A9"/>
    <w:rsid w:val="00387B43"/>
    <w:rsid w:val="003902C8"/>
    <w:rsid w:val="00392490"/>
    <w:rsid w:val="003928BE"/>
    <w:rsid w:val="00392DD1"/>
    <w:rsid w:val="003933BA"/>
    <w:rsid w:val="003940C9"/>
    <w:rsid w:val="00397DA1"/>
    <w:rsid w:val="003B6C7F"/>
    <w:rsid w:val="003C01DE"/>
    <w:rsid w:val="003C484D"/>
    <w:rsid w:val="003C6686"/>
    <w:rsid w:val="003C76D7"/>
    <w:rsid w:val="003D0DF9"/>
    <w:rsid w:val="003D2B77"/>
    <w:rsid w:val="003E28B9"/>
    <w:rsid w:val="003E4053"/>
    <w:rsid w:val="003F1A82"/>
    <w:rsid w:val="003F4C75"/>
    <w:rsid w:val="003F5D24"/>
    <w:rsid w:val="00405831"/>
    <w:rsid w:val="00406B61"/>
    <w:rsid w:val="0041292A"/>
    <w:rsid w:val="004148B8"/>
    <w:rsid w:val="0041723C"/>
    <w:rsid w:val="00430C19"/>
    <w:rsid w:val="0043229B"/>
    <w:rsid w:val="0044023A"/>
    <w:rsid w:val="00441EC8"/>
    <w:rsid w:val="00443B85"/>
    <w:rsid w:val="00447550"/>
    <w:rsid w:val="004514C9"/>
    <w:rsid w:val="00452234"/>
    <w:rsid w:val="0046064D"/>
    <w:rsid w:val="0046516C"/>
    <w:rsid w:val="00476C4D"/>
    <w:rsid w:val="00480C97"/>
    <w:rsid w:val="00490196"/>
    <w:rsid w:val="00491D7C"/>
    <w:rsid w:val="00492AAD"/>
    <w:rsid w:val="00493258"/>
    <w:rsid w:val="00496269"/>
    <w:rsid w:val="004962E2"/>
    <w:rsid w:val="004A1365"/>
    <w:rsid w:val="004B7489"/>
    <w:rsid w:val="004C67D7"/>
    <w:rsid w:val="004C7829"/>
    <w:rsid w:val="004D1373"/>
    <w:rsid w:val="004D3B5D"/>
    <w:rsid w:val="004D4A62"/>
    <w:rsid w:val="004D635F"/>
    <w:rsid w:val="004D73BD"/>
    <w:rsid w:val="004E033A"/>
    <w:rsid w:val="004E587F"/>
    <w:rsid w:val="004F0281"/>
    <w:rsid w:val="004F0608"/>
    <w:rsid w:val="004F3170"/>
    <w:rsid w:val="00500A86"/>
    <w:rsid w:val="005013A9"/>
    <w:rsid w:val="005015BF"/>
    <w:rsid w:val="005042B2"/>
    <w:rsid w:val="00520E24"/>
    <w:rsid w:val="005211EB"/>
    <w:rsid w:val="00522937"/>
    <w:rsid w:val="00523880"/>
    <w:rsid w:val="005265EA"/>
    <w:rsid w:val="00527636"/>
    <w:rsid w:val="00531A7F"/>
    <w:rsid w:val="00533235"/>
    <w:rsid w:val="00533A66"/>
    <w:rsid w:val="00535B55"/>
    <w:rsid w:val="00543845"/>
    <w:rsid w:val="00551588"/>
    <w:rsid w:val="00551925"/>
    <w:rsid w:val="00551B20"/>
    <w:rsid w:val="005528B0"/>
    <w:rsid w:val="00552D20"/>
    <w:rsid w:val="0055359E"/>
    <w:rsid w:val="00566C17"/>
    <w:rsid w:val="00566D23"/>
    <w:rsid w:val="00572EB5"/>
    <w:rsid w:val="00575DF2"/>
    <w:rsid w:val="005779B4"/>
    <w:rsid w:val="00580C20"/>
    <w:rsid w:val="005870EE"/>
    <w:rsid w:val="00587684"/>
    <w:rsid w:val="005932AE"/>
    <w:rsid w:val="00597628"/>
    <w:rsid w:val="005A4BF8"/>
    <w:rsid w:val="005B6952"/>
    <w:rsid w:val="005B7EA6"/>
    <w:rsid w:val="005C00FF"/>
    <w:rsid w:val="005C10D8"/>
    <w:rsid w:val="005C2288"/>
    <w:rsid w:val="005C37F4"/>
    <w:rsid w:val="005C6078"/>
    <w:rsid w:val="005C65BB"/>
    <w:rsid w:val="005C6DCF"/>
    <w:rsid w:val="005C74D1"/>
    <w:rsid w:val="005D1DBE"/>
    <w:rsid w:val="005D720E"/>
    <w:rsid w:val="005E01E5"/>
    <w:rsid w:val="005E26F7"/>
    <w:rsid w:val="005F054F"/>
    <w:rsid w:val="005F0BEC"/>
    <w:rsid w:val="005F1A53"/>
    <w:rsid w:val="005F406A"/>
    <w:rsid w:val="005F4ADB"/>
    <w:rsid w:val="00602E1A"/>
    <w:rsid w:val="006058BE"/>
    <w:rsid w:val="00606D4E"/>
    <w:rsid w:val="00610386"/>
    <w:rsid w:val="0061501D"/>
    <w:rsid w:val="00615916"/>
    <w:rsid w:val="00620E92"/>
    <w:rsid w:val="00622095"/>
    <w:rsid w:val="006223D1"/>
    <w:rsid w:val="0062259B"/>
    <w:rsid w:val="00623956"/>
    <w:rsid w:val="00630FE1"/>
    <w:rsid w:val="00641C9B"/>
    <w:rsid w:val="0065081E"/>
    <w:rsid w:val="00653741"/>
    <w:rsid w:val="00657407"/>
    <w:rsid w:val="00657938"/>
    <w:rsid w:val="00661F49"/>
    <w:rsid w:val="006623A1"/>
    <w:rsid w:val="00662E11"/>
    <w:rsid w:val="00663DFE"/>
    <w:rsid w:val="00666FCB"/>
    <w:rsid w:val="00670A19"/>
    <w:rsid w:val="006730E8"/>
    <w:rsid w:val="00676C1C"/>
    <w:rsid w:val="00680666"/>
    <w:rsid w:val="00683984"/>
    <w:rsid w:val="00694609"/>
    <w:rsid w:val="00694CF4"/>
    <w:rsid w:val="006979A1"/>
    <w:rsid w:val="006A5534"/>
    <w:rsid w:val="006B5BC1"/>
    <w:rsid w:val="006C02AF"/>
    <w:rsid w:val="006C3586"/>
    <w:rsid w:val="006C3904"/>
    <w:rsid w:val="006C6395"/>
    <w:rsid w:val="006D0B86"/>
    <w:rsid w:val="006D2780"/>
    <w:rsid w:val="006D2A34"/>
    <w:rsid w:val="006E08FD"/>
    <w:rsid w:val="006E1895"/>
    <w:rsid w:val="006E2032"/>
    <w:rsid w:val="006E4C24"/>
    <w:rsid w:val="006E745F"/>
    <w:rsid w:val="006F081D"/>
    <w:rsid w:val="006F08E3"/>
    <w:rsid w:val="006F128D"/>
    <w:rsid w:val="006F563E"/>
    <w:rsid w:val="006F7413"/>
    <w:rsid w:val="00700734"/>
    <w:rsid w:val="00701A03"/>
    <w:rsid w:val="007052E9"/>
    <w:rsid w:val="007060F5"/>
    <w:rsid w:val="00707BDD"/>
    <w:rsid w:val="00710149"/>
    <w:rsid w:val="007154E3"/>
    <w:rsid w:val="00716BEA"/>
    <w:rsid w:val="00724A46"/>
    <w:rsid w:val="00724BC5"/>
    <w:rsid w:val="00727E8E"/>
    <w:rsid w:val="00732017"/>
    <w:rsid w:val="00734F01"/>
    <w:rsid w:val="0073588E"/>
    <w:rsid w:val="00736196"/>
    <w:rsid w:val="007429F9"/>
    <w:rsid w:val="00743E20"/>
    <w:rsid w:val="00746450"/>
    <w:rsid w:val="00750DFA"/>
    <w:rsid w:val="00751C23"/>
    <w:rsid w:val="007528EC"/>
    <w:rsid w:val="00753AD7"/>
    <w:rsid w:val="007556ED"/>
    <w:rsid w:val="0075589E"/>
    <w:rsid w:val="007609AB"/>
    <w:rsid w:val="00764061"/>
    <w:rsid w:val="00764E52"/>
    <w:rsid w:val="00765164"/>
    <w:rsid w:val="00765C04"/>
    <w:rsid w:val="007714B1"/>
    <w:rsid w:val="00773A6C"/>
    <w:rsid w:val="0078702F"/>
    <w:rsid w:val="0079089F"/>
    <w:rsid w:val="00791589"/>
    <w:rsid w:val="00794D8E"/>
    <w:rsid w:val="00795126"/>
    <w:rsid w:val="007962E3"/>
    <w:rsid w:val="00796330"/>
    <w:rsid w:val="00796F81"/>
    <w:rsid w:val="007A108B"/>
    <w:rsid w:val="007A1168"/>
    <w:rsid w:val="007A146C"/>
    <w:rsid w:val="007A32F1"/>
    <w:rsid w:val="007A68E6"/>
    <w:rsid w:val="007B0E67"/>
    <w:rsid w:val="007C7E96"/>
    <w:rsid w:val="007D0D48"/>
    <w:rsid w:val="007D2E09"/>
    <w:rsid w:val="007D3174"/>
    <w:rsid w:val="007D344D"/>
    <w:rsid w:val="007D7CEC"/>
    <w:rsid w:val="007E02E2"/>
    <w:rsid w:val="007E23C5"/>
    <w:rsid w:val="007E2836"/>
    <w:rsid w:val="007E5C32"/>
    <w:rsid w:val="007F34A3"/>
    <w:rsid w:val="00817532"/>
    <w:rsid w:val="00820190"/>
    <w:rsid w:val="00824049"/>
    <w:rsid w:val="00833B67"/>
    <w:rsid w:val="00841BAF"/>
    <w:rsid w:val="00841F07"/>
    <w:rsid w:val="0084411E"/>
    <w:rsid w:val="00846FE3"/>
    <w:rsid w:val="0084772C"/>
    <w:rsid w:val="00850629"/>
    <w:rsid w:val="00855556"/>
    <w:rsid w:val="00857F0E"/>
    <w:rsid w:val="00861365"/>
    <w:rsid w:val="00861BD0"/>
    <w:rsid w:val="00863653"/>
    <w:rsid w:val="00866DE3"/>
    <w:rsid w:val="00866FA6"/>
    <w:rsid w:val="00876229"/>
    <w:rsid w:val="008859F3"/>
    <w:rsid w:val="00886268"/>
    <w:rsid w:val="0089391D"/>
    <w:rsid w:val="008A537B"/>
    <w:rsid w:val="008A7D0F"/>
    <w:rsid w:val="008B0AED"/>
    <w:rsid w:val="008B26A4"/>
    <w:rsid w:val="008B3F65"/>
    <w:rsid w:val="008B4C84"/>
    <w:rsid w:val="008C5E20"/>
    <w:rsid w:val="008D1ADC"/>
    <w:rsid w:val="008D26CF"/>
    <w:rsid w:val="008D2E77"/>
    <w:rsid w:val="008D398E"/>
    <w:rsid w:val="008E2644"/>
    <w:rsid w:val="008E3C67"/>
    <w:rsid w:val="008E5B10"/>
    <w:rsid w:val="008F5A91"/>
    <w:rsid w:val="00905884"/>
    <w:rsid w:val="00910E3F"/>
    <w:rsid w:val="00911345"/>
    <w:rsid w:val="00920143"/>
    <w:rsid w:val="00920B1E"/>
    <w:rsid w:val="00924EF7"/>
    <w:rsid w:val="00926D76"/>
    <w:rsid w:val="0093679D"/>
    <w:rsid w:val="009377F3"/>
    <w:rsid w:val="009404DF"/>
    <w:rsid w:val="00941A00"/>
    <w:rsid w:val="00941AC4"/>
    <w:rsid w:val="00942620"/>
    <w:rsid w:val="009432A1"/>
    <w:rsid w:val="00946A7C"/>
    <w:rsid w:val="00950E9E"/>
    <w:rsid w:val="00954CAE"/>
    <w:rsid w:val="00955CBE"/>
    <w:rsid w:val="00963E2D"/>
    <w:rsid w:val="00964DBA"/>
    <w:rsid w:val="00965A26"/>
    <w:rsid w:val="00967F1A"/>
    <w:rsid w:val="00971E90"/>
    <w:rsid w:val="00971FF4"/>
    <w:rsid w:val="00974148"/>
    <w:rsid w:val="00974EC2"/>
    <w:rsid w:val="0097579E"/>
    <w:rsid w:val="00977D0C"/>
    <w:rsid w:val="009917A4"/>
    <w:rsid w:val="00991868"/>
    <w:rsid w:val="00992D76"/>
    <w:rsid w:val="00997990"/>
    <w:rsid w:val="009A09A8"/>
    <w:rsid w:val="009A09C4"/>
    <w:rsid w:val="009A29A8"/>
    <w:rsid w:val="009A417E"/>
    <w:rsid w:val="009A500E"/>
    <w:rsid w:val="009B3F7F"/>
    <w:rsid w:val="009B57DE"/>
    <w:rsid w:val="009C2936"/>
    <w:rsid w:val="009C3569"/>
    <w:rsid w:val="009C776B"/>
    <w:rsid w:val="009D67B8"/>
    <w:rsid w:val="009D6A7C"/>
    <w:rsid w:val="009E2EB2"/>
    <w:rsid w:val="009E3123"/>
    <w:rsid w:val="009E3AB8"/>
    <w:rsid w:val="009E53A9"/>
    <w:rsid w:val="009E6486"/>
    <w:rsid w:val="009E6652"/>
    <w:rsid w:val="009E735D"/>
    <w:rsid w:val="009E780F"/>
    <w:rsid w:val="009F5644"/>
    <w:rsid w:val="00A05AE2"/>
    <w:rsid w:val="00A05E24"/>
    <w:rsid w:val="00A07798"/>
    <w:rsid w:val="00A15CF6"/>
    <w:rsid w:val="00A2081B"/>
    <w:rsid w:val="00A22220"/>
    <w:rsid w:val="00A24BB3"/>
    <w:rsid w:val="00A262BD"/>
    <w:rsid w:val="00A27927"/>
    <w:rsid w:val="00A3634E"/>
    <w:rsid w:val="00A43552"/>
    <w:rsid w:val="00A4407A"/>
    <w:rsid w:val="00A440CA"/>
    <w:rsid w:val="00A51479"/>
    <w:rsid w:val="00A532FC"/>
    <w:rsid w:val="00A54E49"/>
    <w:rsid w:val="00A56688"/>
    <w:rsid w:val="00A617FB"/>
    <w:rsid w:val="00A66E3A"/>
    <w:rsid w:val="00A70594"/>
    <w:rsid w:val="00A7534A"/>
    <w:rsid w:val="00A7644A"/>
    <w:rsid w:val="00A76827"/>
    <w:rsid w:val="00A83E9F"/>
    <w:rsid w:val="00A84870"/>
    <w:rsid w:val="00A92221"/>
    <w:rsid w:val="00A9684D"/>
    <w:rsid w:val="00A972A3"/>
    <w:rsid w:val="00AA6B6F"/>
    <w:rsid w:val="00AB03E1"/>
    <w:rsid w:val="00AB7CB5"/>
    <w:rsid w:val="00AC40CC"/>
    <w:rsid w:val="00AC6131"/>
    <w:rsid w:val="00AD54DB"/>
    <w:rsid w:val="00AD5E14"/>
    <w:rsid w:val="00AD645E"/>
    <w:rsid w:val="00AD6611"/>
    <w:rsid w:val="00AE0371"/>
    <w:rsid w:val="00AE1741"/>
    <w:rsid w:val="00AE2E99"/>
    <w:rsid w:val="00AE3949"/>
    <w:rsid w:val="00AE5946"/>
    <w:rsid w:val="00AE7B1B"/>
    <w:rsid w:val="00AF0B62"/>
    <w:rsid w:val="00AF4BC1"/>
    <w:rsid w:val="00AF5F1F"/>
    <w:rsid w:val="00AF6622"/>
    <w:rsid w:val="00B005ED"/>
    <w:rsid w:val="00B028BC"/>
    <w:rsid w:val="00B02A36"/>
    <w:rsid w:val="00B135F1"/>
    <w:rsid w:val="00B15635"/>
    <w:rsid w:val="00B15B04"/>
    <w:rsid w:val="00B1640A"/>
    <w:rsid w:val="00B16DC1"/>
    <w:rsid w:val="00B17C7C"/>
    <w:rsid w:val="00B20020"/>
    <w:rsid w:val="00B25450"/>
    <w:rsid w:val="00B26DEF"/>
    <w:rsid w:val="00B27A43"/>
    <w:rsid w:val="00B30130"/>
    <w:rsid w:val="00B37212"/>
    <w:rsid w:val="00B416A5"/>
    <w:rsid w:val="00B460AE"/>
    <w:rsid w:val="00B5061E"/>
    <w:rsid w:val="00B529E1"/>
    <w:rsid w:val="00B52CDB"/>
    <w:rsid w:val="00B55B40"/>
    <w:rsid w:val="00B57E5F"/>
    <w:rsid w:val="00B60856"/>
    <w:rsid w:val="00B60A67"/>
    <w:rsid w:val="00B647F6"/>
    <w:rsid w:val="00B71C79"/>
    <w:rsid w:val="00B7784B"/>
    <w:rsid w:val="00B82D8D"/>
    <w:rsid w:val="00B871F2"/>
    <w:rsid w:val="00B92704"/>
    <w:rsid w:val="00B93462"/>
    <w:rsid w:val="00B93E90"/>
    <w:rsid w:val="00BA09F0"/>
    <w:rsid w:val="00BA27B3"/>
    <w:rsid w:val="00BB20DF"/>
    <w:rsid w:val="00BB6AF8"/>
    <w:rsid w:val="00BC1046"/>
    <w:rsid w:val="00BD26CE"/>
    <w:rsid w:val="00BD4EB6"/>
    <w:rsid w:val="00BF0116"/>
    <w:rsid w:val="00BF687D"/>
    <w:rsid w:val="00C003DC"/>
    <w:rsid w:val="00C17E60"/>
    <w:rsid w:val="00C214D9"/>
    <w:rsid w:val="00C218B9"/>
    <w:rsid w:val="00C21DE3"/>
    <w:rsid w:val="00C2354C"/>
    <w:rsid w:val="00C23585"/>
    <w:rsid w:val="00C24383"/>
    <w:rsid w:val="00C246DD"/>
    <w:rsid w:val="00C26E43"/>
    <w:rsid w:val="00C301C1"/>
    <w:rsid w:val="00C35C44"/>
    <w:rsid w:val="00C3732D"/>
    <w:rsid w:val="00C4000E"/>
    <w:rsid w:val="00C42A4F"/>
    <w:rsid w:val="00C44484"/>
    <w:rsid w:val="00C5212F"/>
    <w:rsid w:val="00C52A06"/>
    <w:rsid w:val="00C54C04"/>
    <w:rsid w:val="00C56C21"/>
    <w:rsid w:val="00C60304"/>
    <w:rsid w:val="00C6126E"/>
    <w:rsid w:val="00C627D2"/>
    <w:rsid w:val="00C64D63"/>
    <w:rsid w:val="00C74A7E"/>
    <w:rsid w:val="00C8215C"/>
    <w:rsid w:val="00C9262F"/>
    <w:rsid w:val="00C95594"/>
    <w:rsid w:val="00C96975"/>
    <w:rsid w:val="00CA40E8"/>
    <w:rsid w:val="00CA6CE7"/>
    <w:rsid w:val="00CB17B9"/>
    <w:rsid w:val="00CC6686"/>
    <w:rsid w:val="00CC67E0"/>
    <w:rsid w:val="00CC7DB9"/>
    <w:rsid w:val="00CD111D"/>
    <w:rsid w:val="00CD11DA"/>
    <w:rsid w:val="00CD4454"/>
    <w:rsid w:val="00CD5191"/>
    <w:rsid w:val="00CD72D7"/>
    <w:rsid w:val="00CF1D8C"/>
    <w:rsid w:val="00D01CD9"/>
    <w:rsid w:val="00D03F9A"/>
    <w:rsid w:val="00D076CC"/>
    <w:rsid w:val="00D1563F"/>
    <w:rsid w:val="00D17CA5"/>
    <w:rsid w:val="00D20040"/>
    <w:rsid w:val="00D213C9"/>
    <w:rsid w:val="00D23B2F"/>
    <w:rsid w:val="00D24983"/>
    <w:rsid w:val="00D24E78"/>
    <w:rsid w:val="00D250F2"/>
    <w:rsid w:val="00D2686E"/>
    <w:rsid w:val="00D270ED"/>
    <w:rsid w:val="00D3694D"/>
    <w:rsid w:val="00D4224F"/>
    <w:rsid w:val="00D4475C"/>
    <w:rsid w:val="00D45D85"/>
    <w:rsid w:val="00D46E36"/>
    <w:rsid w:val="00D501E7"/>
    <w:rsid w:val="00D512BB"/>
    <w:rsid w:val="00D52466"/>
    <w:rsid w:val="00D52771"/>
    <w:rsid w:val="00D53DDB"/>
    <w:rsid w:val="00D616C1"/>
    <w:rsid w:val="00D62C7D"/>
    <w:rsid w:val="00D73B10"/>
    <w:rsid w:val="00D76D0F"/>
    <w:rsid w:val="00D77BBC"/>
    <w:rsid w:val="00D8742E"/>
    <w:rsid w:val="00D91362"/>
    <w:rsid w:val="00D9251A"/>
    <w:rsid w:val="00D95B59"/>
    <w:rsid w:val="00DA3640"/>
    <w:rsid w:val="00DA4109"/>
    <w:rsid w:val="00DA5990"/>
    <w:rsid w:val="00DB5016"/>
    <w:rsid w:val="00DB6898"/>
    <w:rsid w:val="00DB69BD"/>
    <w:rsid w:val="00DB6F63"/>
    <w:rsid w:val="00DB7A10"/>
    <w:rsid w:val="00DC1DFB"/>
    <w:rsid w:val="00DC3A49"/>
    <w:rsid w:val="00DC42E0"/>
    <w:rsid w:val="00DC6D26"/>
    <w:rsid w:val="00DC7B0D"/>
    <w:rsid w:val="00DD7649"/>
    <w:rsid w:val="00DE03FB"/>
    <w:rsid w:val="00DE30F6"/>
    <w:rsid w:val="00DE3A97"/>
    <w:rsid w:val="00DE604D"/>
    <w:rsid w:val="00DE6109"/>
    <w:rsid w:val="00DF44D8"/>
    <w:rsid w:val="00DF7612"/>
    <w:rsid w:val="00E02A57"/>
    <w:rsid w:val="00E03F52"/>
    <w:rsid w:val="00E07EEC"/>
    <w:rsid w:val="00E10CA8"/>
    <w:rsid w:val="00E11EA1"/>
    <w:rsid w:val="00E20F5C"/>
    <w:rsid w:val="00E20FBB"/>
    <w:rsid w:val="00E220E8"/>
    <w:rsid w:val="00E23B81"/>
    <w:rsid w:val="00E24F56"/>
    <w:rsid w:val="00E27690"/>
    <w:rsid w:val="00E30177"/>
    <w:rsid w:val="00E356B5"/>
    <w:rsid w:val="00E372E2"/>
    <w:rsid w:val="00E44D08"/>
    <w:rsid w:val="00E711B1"/>
    <w:rsid w:val="00E71A7C"/>
    <w:rsid w:val="00E73385"/>
    <w:rsid w:val="00E73CE1"/>
    <w:rsid w:val="00E73EDB"/>
    <w:rsid w:val="00E74F14"/>
    <w:rsid w:val="00E806FF"/>
    <w:rsid w:val="00E81C54"/>
    <w:rsid w:val="00E82215"/>
    <w:rsid w:val="00E83C18"/>
    <w:rsid w:val="00E84481"/>
    <w:rsid w:val="00E9605A"/>
    <w:rsid w:val="00E971EC"/>
    <w:rsid w:val="00EA118C"/>
    <w:rsid w:val="00EB2B90"/>
    <w:rsid w:val="00EB2C74"/>
    <w:rsid w:val="00EC3CB7"/>
    <w:rsid w:val="00EC4B7B"/>
    <w:rsid w:val="00ED3A69"/>
    <w:rsid w:val="00ED6B61"/>
    <w:rsid w:val="00ED7115"/>
    <w:rsid w:val="00EE0336"/>
    <w:rsid w:val="00EE18B3"/>
    <w:rsid w:val="00EE1E8A"/>
    <w:rsid w:val="00EE7107"/>
    <w:rsid w:val="00EF522E"/>
    <w:rsid w:val="00EF5927"/>
    <w:rsid w:val="00EF5DB7"/>
    <w:rsid w:val="00F05714"/>
    <w:rsid w:val="00F07E91"/>
    <w:rsid w:val="00F1653A"/>
    <w:rsid w:val="00F22534"/>
    <w:rsid w:val="00F22E25"/>
    <w:rsid w:val="00F25112"/>
    <w:rsid w:val="00F251D7"/>
    <w:rsid w:val="00F25C78"/>
    <w:rsid w:val="00F25F71"/>
    <w:rsid w:val="00F30745"/>
    <w:rsid w:val="00F33E49"/>
    <w:rsid w:val="00F36789"/>
    <w:rsid w:val="00F43651"/>
    <w:rsid w:val="00F44815"/>
    <w:rsid w:val="00F44C8A"/>
    <w:rsid w:val="00F5132C"/>
    <w:rsid w:val="00F54EBD"/>
    <w:rsid w:val="00F57E4F"/>
    <w:rsid w:val="00F62E12"/>
    <w:rsid w:val="00F63279"/>
    <w:rsid w:val="00F65243"/>
    <w:rsid w:val="00F7065D"/>
    <w:rsid w:val="00F7123F"/>
    <w:rsid w:val="00F80ADB"/>
    <w:rsid w:val="00F842CD"/>
    <w:rsid w:val="00F847EB"/>
    <w:rsid w:val="00F85EBF"/>
    <w:rsid w:val="00F90C9A"/>
    <w:rsid w:val="00F928EA"/>
    <w:rsid w:val="00F95519"/>
    <w:rsid w:val="00FA16F7"/>
    <w:rsid w:val="00FA19AB"/>
    <w:rsid w:val="00FA2AE0"/>
    <w:rsid w:val="00FA38AC"/>
    <w:rsid w:val="00FA51C1"/>
    <w:rsid w:val="00FB05D8"/>
    <w:rsid w:val="00FB2588"/>
    <w:rsid w:val="00FB26DF"/>
    <w:rsid w:val="00FB3E23"/>
    <w:rsid w:val="00FC70E6"/>
    <w:rsid w:val="00FC75FD"/>
    <w:rsid w:val="00FD131A"/>
    <w:rsid w:val="00FD23BC"/>
    <w:rsid w:val="00FD539A"/>
    <w:rsid w:val="00FE131B"/>
    <w:rsid w:val="00FE3E72"/>
    <w:rsid w:val="00FE456F"/>
    <w:rsid w:val="00FF3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711C3"/>
  <w15:chartTrackingRefBased/>
  <w15:docId w15:val="{2D7ACE03-8237-4B32-B1F8-6440E12B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0F"/>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3246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46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6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6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6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6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6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6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6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6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46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46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46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46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46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46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46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464E"/>
    <w:rPr>
      <w:rFonts w:eastAsiaTheme="majorEastAsia" w:cstheme="majorBidi"/>
      <w:color w:val="272727" w:themeColor="text1" w:themeTint="D8"/>
    </w:rPr>
  </w:style>
  <w:style w:type="paragraph" w:styleId="Title">
    <w:name w:val="Title"/>
    <w:basedOn w:val="Normal"/>
    <w:next w:val="Normal"/>
    <w:link w:val="TitleChar"/>
    <w:uiPriority w:val="10"/>
    <w:qFormat/>
    <w:rsid w:val="003246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6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46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6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464E"/>
    <w:pPr>
      <w:spacing w:before="160"/>
      <w:jc w:val="center"/>
    </w:pPr>
    <w:rPr>
      <w:i/>
      <w:iCs/>
      <w:color w:val="404040" w:themeColor="text1" w:themeTint="BF"/>
    </w:rPr>
  </w:style>
  <w:style w:type="character" w:customStyle="1" w:styleId="QuoteChar">
    <w:name w:val="Quote Char"/>
    <w:basedOn w:val="DefaultParagraphFont"/>
    <w:link w:val="Quote"/>
    <w:uiPriority w:val="29"/>
    <w:rsid w:val="0032464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qFormat/>
    <w:rsid w:val="0032464E"/>
    <w:pPr>
      <w:ind w:left="720"/>
      <w:contextualSpacing/>
    </w:pPr>
  </w:style>
  <w:style w:type="character" w:styleId="IntenseEmphasis">
    <w:name w:val="Intense Emphasis"/>
    <w:basedOn w:val="DefaultParagraphFont"/>
    <w:uiPriority w:val="21"/>
    <w:qFormat/>
    <w:rsid w:val="0032464E"/>
    <w:rPr>
      <w:i/>
      <w:iCs/>
      <w:color w:val="0F4761" w:themeColor="accent1" w:themeShade="BF"/>
    </w:rPr>
  </w:style>
  <w:style w:type="paragraph" w:styleId="IntenseQuote">
    <w:name w:val="Intense Quote"/>
    <w:basedOn w:val="Normal"/>
    <w:next w:val="Normal"/>
    <w:link w:val="IntenseQuoteChar"/>
    <w:uiPriority w:val="30"/>
    <w:qFormat/>
    <w:rsid w:val="003246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64E"/>
    <w:rPr>
      <w:i/>
      <w:iCs/>
      <w:color w:val="0F4761" w:themeColor="accent1" w:themeShade="BF"/>
    </w:rPr>
  </w:style>
  <w:style w:type="character" w:styleId="IntenseReference">
    <w:name w:val="Intense Reference"/>
    <w:basedOn w:val="DefaultParagraphFont"/>
    <w:uiPriority w:val="32"/>
    <w:qFormat/>
    <w:rsid w:val="0032464E"/>
    <w:rPr>
      <w:b/>
      <w:bCs/>
      <w:smallCaps/>
      <w:color w:val="0F4761" w:themeColor="accent1" w:themeShade="BF"/>
      <w:spacing w:val="5"/>
    </w:rPr>
  </w:style>
  <w:style w:type="character" w:styleId="Hyperlink">
    <w:name w:val="Hyperlink"/>
    <w:basedOn w:val="DefaultParagraphFont"/>
    <w:uiPriority w:val="99"/>
    <w:rsid w:val="0032464E"/>
    <w:rPr>
      <w:rFonts w:cs="Times New Roman"/>
      <w:color w:val="0000FF"/>
      <w:u w:val="single"/>
    </w:rPr>
  </w:style>
  <w:style w:type="table" w:styleId="TableGrid">
    <w:name w:val="Table Grid"/>
    <w:basedOn w:val="TableNormal"/>
    <w:rsid w:val="003246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32464E"/>
  </w:style>
  <w:style w:type="paragraph" w:styleId="NormalWeb">
    <w:name w:val="Normal (Web)"/>
    <w:basedOn w:val="Normal"/>
    <w:uiPriority w:val="99"/>
    <w:unhideWhenUsed/>
    <w:qFormat/>
    <w:rsid w:val="0032464E"/>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22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259B"/>
    <w:rPr>
      <w:rFonts w:eastAsiaTheme="minorEastAsia"/>
      <w:kern w:val="0"/>
      <w:lang w:eastAsia="zh-CN"/>
      <w14:ligatures w14:val="none"/>
    </w:rPr>
  </w:style>
  <w:style w:type="paragraph" w:styleId="Footer">
    <w:name w:val="footer"/>
    <w:basedOn w:val="Normal"/>
    <w:link w:val="FooterChar"/>
    <w:uiPriority w:val="99"/>
    <w:unhideWhenUsed/>
    <w:rsid w:val="00622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259B"/>
    <w:rPr>
      <w:rFonts w:eastAsiaTheme="minorEastAsia"/>
      <w:kern w:val="0"/>
      <w:lang w:eastAsia="zh-CN"/>
      <w14:ligatures w14:val="none"/>
    </w:rPr>
  </w:style>
  <w:style w:type="paragraph" w:styleId="FootnoteText">
    <w:name w:val="footnote text"/>
    <w:basedOn w:val="Normal"/>
    <w:link w:val="FootnoteTextChar"/>
    <w:uiPriority w:val="99"/>
    <w:semiHidden/>
    <w:unhideWhenUsed/>
    <w:rsid w:val="000066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6C5"/>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0066C5"/>
    <w:rPr>
      <w:vertAlign w:val="superscript"/>
    </w:rPr>
  </w:style>
  <w:style w:type="character" w:styleId="UnresolvedMention">
    <w:name w:val="Unresolved Mention"/>
    <w:basedOn w:val="DefaultParagraphFont"/>
    <w:uiPriority w:val="99"/>
    <w:semiHidden/>
    <w:unhideWhenUsed/>
    <w:rsid w:val="00F842CD"/>
    <w:rPr>
      <w:color w:val="605E5C"/>
      <w:shd w:val="clear" w:color="auto" w:fill="E1DFDD"/>
    </w:rPr>
  </w:style>
  <w:style w:type="character" w:styleId="Strong">
    <w:name w:val="Strong"/>
    <w:basedOn w:val="DefaultParagraphFont"/>
    <w:uiPriority w:val="22"/>
    <w:qFormat/>
    <w:rsid w:val="003141BD"/>
    <w:rPr>
      <w:b/>
      <w:bCs/>
    </w:rPr>
  </w:style>
  <w:style w:type="character" w:styleId="CommentReference">
    <w:name w:val="annotation reference"/>
    <w:basedOn w:val="DefaultParagraphFont"/>
    <w:uiPriority w:val="99"/>
    <w:semiHidden/>
    <w:unhideWhenUsed/>
    <w:rsid w:val="00B647F6"/>
    <w:rPr>
      <w:sz w:val="16"/>
      <w:szCs w:val="16"/>
    </w:rPr>
  </w:style>
  <w:style w:type="paragraph" w:styleId="CommentText">
    <w:name w:val="annotation text"/>
    <w:basedOn w:val="Normal"/>
    <w:link w:val="CommentTextChar"/>
    <w:uiPriority w:val="99"/>
    <w:unhideWhenUsed/>
    <w:rsid w:val="00B647F6"/>
    <w:pPr>
      <w:spacing w:line="240" w:lineRule="auto"/>
    </w:pPr>
    <w:rPr>
      <w:sz w:val="20"/>
      <w:szCs w:val="20"/>
    </w:rPr>
  </w:style>
  <w:style w:type="character" w:customStyle="1" w:styleId="CommentTextChar">
    <w:name w:val="Comment Text Char"/>
    <w:basedOn w:val="DefaultParagraphFont"/>
    <w:link w:val="CommentText"/>
    <w:uiPriority w:val="99"/>
    <w:rsid w:val="00B647F6"/>
    <w:rPr>
      <w:rFonts w:eastAsiaTheme="minorEastAsia"/>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647F6"/>
    <w:rPr>
      <w:b/>
      <w:bCs/>
    </w:rPr>
  </w:style>
  <w:style w:type="character" w:customStyle="1" w:styleId="CommentSubjectChar">
    <w:name w:val="Comment Subject Char"/>
    <w:basedOn w:val="CommentTextChar"/>
    <w:link w:val="CommentSubject"/>
    <w:uiPriority w:val="99"/>
    <w:semiHidden/>
    <w:rsid w:val="00B647F6"/>
    <w:rPr>
      <w:rFonts w:eastAsiaTheme="minorEastAsia"/>
      <w:b/>
      <w:bCs/>
      <w:kern w:val="0"/>
      <w:sz w:val="20"/>
      <w:szCs w:val="20"/>
      <w:lang w:eastAsia="zh-CN"/>
      <w14:ligatures w14:val="none"/>
    </w:rPr>
  </w:style>
  <w:style w:type="paragraph" w:styleId="Revision">
    <w:name w:val="Revision"/>
    <w:hidden/>
    <w:uiPriority w:val="99"/>
    <w:semiHidden/>
    <w:rsid w:val="00A27927"/>
    <w:pPr>
      <w:spacing w:after="0" w:line="240" w:lineRule="auto"/>
    </w:pPr>
    <w:rPr>
      <w:rFonts w:eastAsiaTheme="minorEastAsia"/>
      <w:kern w:val="0"/>
      <w:lang w:eastAsia="zh-CN"/>
      <w14:ligatures w14:val="none"/>
    </w:rPr>
  </w:style>
  <w:style w:type="paragraph" w:customStyle="1" w:styleId="pf0">
    <w:name w:val="pf0"/>
    <w:basedOn w:val="Normal"/>
    <w:rsid w:val="0089391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93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17DD3-5BA6-4D03-9134-05B1C6DE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3425</Words>
  <Characters>19528</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4</cp:revision>
  <dcterms:created xsi:type="dcterms:W3CDTF">2026-05-08T10:49:00Z</dcterms:created>
  <dcterms:modified xsi:type="dcterms:W3CDTF">2026-05-11T10:30:00Z</dcterms:modified>
</cp:coreProperties>
</file>